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290A" w14:textId="5BF9C5EE" w:rsidR="008B7558" w:rsidRPr="008B7558" w:rsidRDefault="00EF0BEA" w:rsidP="008B7558">
      <w:pPr>
        <w:shd w:val="clear" w:color="auto" w:fill="FFFFFF"/>
        <w:spacing w:after="300" w:line="240" w:lineRule="auto"/>
        <w:jc w:val="both"/>
        <w:rPr>
          <w:rFonts w:ascii="Times New Roman" w:eastAsia="Times New Roman" w:hAnsi="Times New Roman" w:cs="Times New Roman"/>
          <w:b/>
          <w:bCs/>
          <w:color w:val="444444"/>
          <w:sz w:val="30"/>
          <w:szCs w:val="30"/>
          <w:lang w:eastAsia="ru-RU"/>
        </w:rPr>
      </w:pPr>
      <w:r>
        <w:rPr>
          <w:rFonts w:ascii="Times New Roman" w:eastAsia="Times New Roman" w:hAnsi="Times New Roman" w:cs="Times New Roman"/>
          <w:b/>
          <w:bCs/>
          <w:color w:val="444444"/>
          <w:sz w:val="30"/>
          <w:szCs w:val="30"/>
          <w:lang w:eastAsia="ru-RU"/>
        </w:rPr>
        <w:t>Профилактика экстремизма. О</w:t>
      </w:r>
      <w:r w:rsidR="008B7558" w:rsidRPr="008B7558">
        <w:rPr>
          <w:rFonts w:ascii="Times New Roman" w:eastAsia="Times New Roman" w:hAnsi="Times New Roman" w:cs="Times New Roman"/>
          <w:b/>
          <w:bCs/>
          <w:color w:val="444444"/>
          <w:sz w:val="30"/>
          <w:szCs w:val="30"/>
          <w:lang w:eastAsia="ru-RU"/>
        </w:rPr>
        <w:t>б ответственности за распространение информации экстремистского содержания</w:t>
      </w:r>
      <w:r>
        <w:rPr>
          <w:rFonts w:ascii="Times New Roman" w:eastAsia="Times New Roman" w:hAnsi="Times New Roman" w:cs="Times New Roman"/>
          <w:b/>
          <w:bCs/>
          <w:color w:val="444444"/>
          <w:sz w:val="30"/>
          <w:szCs w:val="30"/>
          <w:lang w:eastAsia="ru-RU"/>
        </w:rPr>
        <w:t>.</w:t>
      </w:r>
    </w:p>
    <w:p w14:paraId="69BB5120"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Экстремизм сегодня постоянно заявляет о себе, нарушая важнейшие права человека: на жизнь, свободу, безопасность. Он становится одной из важнейших проблем современного мира.</w:t>
      </w:r>
    </w:p>
    <w:p w14:paraId="5224396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Правовую основу деятельности по противодействию экстремизму составляют Конституция Республики Беларусь, Закон Республики Беларусь от 4 января 2007 г. № 203-З «О противодействии экстремизму», иные акты законодательства, международные договоры Республики Беларусь.</w:t>
      </w:r>
    </w:p>
    <w:p w14:paraId="52BBEDA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Экстремизм (экстремистская деятельность) – деятельность граждан Беларуси,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 ч.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0E98FE75"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насильственного изменения конституционного строя и (или) территориальной целостности Республики Беларусь;</w:t>
      </w:r>
    </w:p>
    <w:p w14:paraId="1E66795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захвата или удержания государственной власти неконституционным путем;</w:t>
      </w:r>
    </w:p>
    <w:p w14:paraId="5C4ABABA"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создания экстремистского формирования либо участия в экстремистском формировании;</w:t>
      </w:r>
    </w:p>
    <w:p w14:paraId="39EA5886"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14:paraId="6E52D62F"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распространения в этих целях заведомо ложных сведений о политическом, экономическом, социальном, военном или международном положении Беларуси, правовом положении граждан в Беларуси, дискредитирующих страну;</w:t>
      </w:r>
    </w:p>
    <w:p w14:paraId="7AEFAA2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5760902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создания в этих целях незаконного вооруженного формирования;</w:t>
      </w:r>
    </w:p>
    <w:p w14:paraId="2E86581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осуществления террористической деятельности;</w:t>
      </w:r>
    </w:p>
    <w:p w14:paraId="72ED7DB5"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 ч. совершения в указанных целях противоправных деяний против общественного порядка и нравственности, порядка управления, жизни и здоровья, личной свободы, чести и достоинства личности, имущества;</w:t>
      </w:r>
    </w:p>
    <w:p w14:paraId="1BFC7A6C"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3FF149D7"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совершения в этих целях незаконных действий в отношении оружия, боеприпасов, взрывчатых веществ;</w:t>
      </w:r>
    </w:p>
    <w:p w14:paraId="26AA975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97BF2F0"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2323CC56"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реабилитации нацизма, пропаганды или публичного демонстрирования, изготовления, распространения нацистской символики и атрибутики, хранения или приобретения такой символики или атрибутики в целях распространения;</w:t>
      </w:r>
    </w:p>
    <w:p w14:paraId="2F62CF7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воспрепятствования законной деятельности государственных органов, в т. ч. Центральной комиссии Республики Беларусь по выборам и проведению республиканских референдумов, избирательных комиссий, комиссий по референдуму, по проведению голосования об отзыве депутата,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7CBEDCDA"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финансирования экстремистской деятельности;</w:t>
      </w:r>
    </w:p>
    <w:p w14:paraId="412B8D5C"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w:t>
      </w:r>
      <w:r w:rsidRPr="00D2111A">
        <w:rPr>
          <w:rFonts w:ascii="Times New Roman" w:eastAsia="Times New Roman" w:hAnsi="Times New Roman" w:cs="Times New Roman"/>
          <w:color w:val="444444"/>
          <w:sz w:val="30"/>
          <w:szCs w:val="30"/>
          <w:lang w:eastAsia="ru-RU"/>
        </w:rPr>
        <w:lastRenderedPageBreak/>
        <w:t>или проведения, либо вовлечения лиц в участие в таких массовых мероприятиях путем насилия, угрозы применения насилия, обмана или выплаты вознаграждения,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3EDAC72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публичных призывов к действиям, указанным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2 – 17 настоящей части, а также публичного оправдания таких действий.</w:t>
      </w:r>
    </w:p>
    <w:p w14:paraId="6A162C7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Экстремистские материалы</w:t>
      </w:r>
      <w:r w:rsidRPr="00D2111A">
        <w:rPr>
          <w:rFonts w:ascii="Times New Roman" w:eastAsia="Times New Roman" w:hAnsi="Times New Roman" w:cs="Times New Roman"/>
          <w:color w:val="444444"/>
          <w:sz w:val="30"/>
          <w:szCs w:val="30"/>
          <w:lang w:eastAsia="ru-RU"/>
        </w:rPr>
        <w:t> – символика и атрибутика, информационная продукция (печатные, аудио-, аудиовизуальные и др.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6FB54F4F"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Экстремистская организация</w:t>
      </w:r>
      <w:r w:rsidRPr="00D2111A">
        <w:rPr>
          <w:rFonts w:ascii="Times New Roman" w:eastAsia="Times New Roman" w:hAnsi="Times New Roman" w:cs="Times New Roman"/>
          <w:color w:val="444444"/>
          <w:sz w:val="30"/>
          <w:szCs w:val="30"/>
          <w:lang w:eastAsia="ru-RU"/>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19B087B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Экстремистское формирование</w:t>
      </w:r>
      <w:r w:rsidRPr="00D2111A">
        <w:rPr>
          <w:rFonts w:ascii="Times New Roman" w:eastAsia="Times New Roman" w:hAnsi="Times New Roman" w:cs="Times New Roman"/>
          <w:color w:val="444444"/>
          <w:sz w:val="30"/>
          <w:szCs w:val="30"/>
          <w:lang w:eastAsia="ru-RU"/>
        </w:rPr>
        <w:t>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14:paraId="2453D87E"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Экстремистская символика и атрибутика</w:t>
      </w:r>
      <w:r w:rsidRPr="00D2111A">
        <w:rPr>
          <w:rFonts w:ascii="Times New Roman" w:eastAsia="Times New Roman" w:hAnsi="Times New Roman" w:cs="Times New Roman"/>
          <w:color w:val="444444"/>
          <w:sz w:val="30"/>
          <w:szCs w:val="30"/>
          <w:lang w:eastAsia="ru-RU"/>
        </w:rPr>
        <w:t xml:space="preserve"> – использующиеся в целях осуществления экстремистской деятельности или ее пропаганды, в т. ч. путем публичной демонстрации, и при призывах к деятельности и действиям, указанным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xml:space="preserve">. 2 – 17 части 1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w:t>
      </w:r>
      <w:r w:rsidRPr="00D2111A">
        <w:rPr>
          <w:rFonts w:ascii="Times New Roman" w:eastAsia="Times New Roman" w:hAnsi="Times New Roman" w:cs="Times New Roman"/>
          <w:color w:val="444444"/>
          <w:sz w:val="30"/>
          <w:szCs w:val="30"/>
          <w:lang w:eastAsia="ru-RU"/>
        </w:rPr>
        <w:lastRenderedPageBreak/>
        <w:t>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1 настоящей статьи.</w:t>
      </w:r>
    </w:p>
    <w:p w14:paraId="3FA51F28"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Финансирование экстремистской деятельности</w:t>
      </w:r>
      <w:r w:rsidRPr="00D2111A">
        <w:rPr>
          <w:rFonts w:ascii="Times New Roman" w:eastAsia="Times New Roman" w:hAnsi="Times New Roman" w:cs="Times New Roman"/>
          <w:color w:val="444444"/>
          <w:sz w:val="30"/>
          <w:szCs w:val="30"/>
          <w:lang w:eastAsia="ru-RU"/>
        </w:rPr>
        <w:t xml:space="preserve"> – предоставление или сбор денежных средств, ценных бумаг либо иного имущества, в т. ч. имущественных прав, исключительных прав на результаты интеллектуальной деятельности, любым способом для совершения действий, указанных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2 – 16, 18 и 19 части 1 настоящей статьи, как отдельными лицами, так и экстремистскими организациями и формированиями.</w:t>
      </w:r>
    </w:p>
    <w:p w14:paraId="3CA92303" w14:textId="77777777" w:rsidR="008B7558" w:rsidRPr="00D2111A" w:rsidRDefault="002D58BD" w:rsidP="008B7558">
      <w:pPr>
        <w:shd w:val="clear" w:color="auto" w:fill="FFFFFF"/>
        <w:spacing w:after="360" w:line="240" w:lineRule="auto"/>
        <w:rPr>
          <w:rFonts w:ascii="Times New Roman" w:eastAsia="Times New Roman" w:hAnsi="Times New Roman" w:cs="Times New Roman"/>
          <w:color w:val="444444"/>
          <w:sz w:val="18"/>
          <w:szCs w:val="18"/>
          <w:lang w:eastAsia="ru-RU"/>
        </w:rPr>
      </w:pPr>
      <w:r>
        <w:rPr>
          <w:rFonts w:ascii="Times New Roman" w:eastAsia="Times New Roman" w:hAnsi="Times New Roman" w:cs="Times New Roman"/>
          <w:color w:val="444444"/>
          <w:sz w:val="18"/>
          <w:szCs w:val="18"/>
          <w:lang w:eastAsia="ru-RU"/>
        </w:rPr>
        <w:pict w14:anchorId="268D02CD">
          <v:rect id="_x0000_i1025" style="width:0;height:.75pt" o:hralign="center" o:hrstd="t" o:hr="t" fillcolor="#a0a0a0" stroked="f"/>
        </w:pict>
      </w:r>
    </w:p>
    <w:p w14:paraId="3FB10FFE"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Виды ответственности за осуществление экстремистской деятельности</w:t>
      </w:r>
    </w:p>
    <w:p w14:paraId="06BF5E51"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Административная ответственность:</w:t>
      </w:r>
    </w:p>
    <w:p w14:paraId="7691F12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 Республике Беларусь установлена административная ответственность (ст. 19.11 Кодекса Республики Беларусь об административных правонарушениях)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14:paraId="57DCAFE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Предметом указанного административного правонарушения является информационная продукция: содержащая призывы к экстремистской деятельности; пропагандирующая экстремистскую деятельность; включенная в республиканский список экстремистских материалов. Республиканский список экстремистских материалов размещен на официальном сайте Министерства информации Республики Беларусь: </w:t>
      </w:r>
      <w:hyperlink r:id="rId5" w:history="1">
        <w:r w:rsidRPr="00D2111A">
          <w:rPr>
            <w:rFonts w:ascii="Times New Roman" w:eastAsia="Times New Roman" w:hAnsi="Times New Roman" w:cs="Times New Roman"/>
            <w:color w:val="4169E1"/>
            <w:sz w:val="30"/>
            <w:szCs w:val="30"/>
            <w:u w:val="single"/>
            <w:lang w:eastAsia="ru-RU"/>
          </w:rPr>
          <w:t>http://mininform.gov.by/</w:t>
        </w:r>
      </w:hyperlink>
    </w:p>
    <w:p w14:paraId="4854B87C"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w:t>
      </w:r>
      <w:proofErr w:type="gramStart"/>
      <w:r w:rsidRPr="00D2111A">
        <w:rPr>
          <w:rFonts w:ascii="Times New Roman" w:eastAsia="Times New Roman" w:hAnsi="Times New Roman" w:cs="Times New Roman"/>
          <w:color w:val="444444"/>
          <w:sz w:val="30"/>
          <w:szCs w:val="30"/>
          <w:lang w:eastAsia="ru-RU"/>
        </w:rPr>
        <w:t>в отношении продукции</w:t>
      </w:r>
      <w:proofErr w:type="gramEnd"/>
      <w:r w:rsidRPr="00D2111A">
        <w:rPr>
          <w:rFonts w:ascii="Times New Roman" w:eastAsia="Times New Roman" w:hAnsi="Times New Roman" w:cs="Times New Roman"/>
          <w:color w:val="444444"/>
          <w:sz w:val="30"/>
          <w:szCs w:val="30"/>
          <w:lang w:eastAsia="ru-RU"/>
        </w:rPr>
        <w:t xml:space="preserve"> включенной в список экстремистских материалов будет привлечено к административной ответственности по части 2 ст. 19.11 КоАП Республики Беларусь.</w:t>
      </w:r>
    </w:p>
    <w:p w14:paraId="7536542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Страница в социальной сети – это средство массовой информации, поэтому размещение на страницах в социальных сетях экстремистских материалов (Facebook, Instagram, ВКонтакте, Одноклассники и др.) или проставление лайков, совершение репостов, образует состав административного правонарушения.</w:t>
      </w:r>
    </w:p>
    <w:p w14:paraId="40470D3F"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Весь контент, который отправляют другие люди или просмотренные файлы, размещенные в чатах «Телеграм», мессенджер по умолчанию сохраняет файлы в папку «</w:t>
      </w:r>
      <w:proofErr w:type="spellStart"/>
      <w:r w:rsidRPr="00D2111A">
        <w:rPr>
          <w:rFonts w:ascii="Times New Roman" w:eastAsia="Times New Roman" w:hAnsi="Times New Roman" w:cs="Times New Roman"/>
          <w:color w:val="444444"/>
          <w:sz w:val="30"/>
          <w:szCs w:val="30"/>
          <w:lang w:eastAsia="ru-RU"/>
        </w:rPr>
        <w:t>Telegram</w:t>
      </w:r>
      <w:proofErr w:type="spellEnd"/>
      <w:r w:rsidRPr="00D2111A">
        <w:rPr>
          <w:rFonts w:ascii="Times New Roman" w:eastAsia="Times New Roman" w:hAnsi="Times New Roman" w:cs="Times New Roman"/>
          <w:color w:val="444444"/>
          <w:sz w:val="30"/>
          <w:szCs w:val="30"/>
          <w:lang w:eastAsia="ru-RU"/>
        </w:rPr>
        <w:t xml:space="preserve"> Desktop». Путь к ней зависит исходя из операционной системы. Аналогично, автоматическое сохранение файлов происходит в мессенджере «</w:t>
      </w:r>
      <w:proofErr w:type="spellStart"/>
      <w:r w:rsidRPr="00D2111A">
        <w:rPr>
          <w:rFonts w:ascii="Times New Roman" w:eastAsia="Times New Roman" w:hAnsi="Times New Roman" w:cs="Times New Roman"/>
          <w:color w:val="444444"/>
          <w:sz w:val="30"/>
          <w:szCs w:val="30"/>
          <w:lang w:eastAsia="ru-RU"/>
        </w:rPr>
        <w:t>Viber</w:t>
      </w:r>
      <w:proofErr w:type="spellEnd"/>
      <w:r w:rsidRPr="00D2111A">
        <w:rPr>
          <w:rFonts w:ascii="Times New Roman" w:eastAsia="Times New Roman" w:hAnsi="Times New Roman" w:cs="Times New Roman"/>
          <w:color w:val="444444"/>
          <w:sz w:val="30"/>
          <w:szCs w:val="30"/>
          <w:lang w:eastAsia="ru-RU"/>
        </w:rPr>
        <w:t>». В обоих случаях пользователем могут быть изменены настройки приложений для запрета автоматического сохранения.</w:t>
      </w:r>
    </w:p>
    <w:p w14:paraId="00D402D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Хранение материалов подразумевает под собой фактическое нахождение на устройстве (мобильные телефоны, планшеты, компьютеры и т. д.) файлов признанных экстремистскими. Участие пользователя Интернета в группах или чатах социальных сетей (признанных экстремистскими), осуществляющее в них деятельность, оставляя комментарии, сообщения, 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14:paraId="607D49C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 соответствии с санкцией указанной статьи на физическое лицо могут налагаться: штраф в размере от 10 до 30 базовых величин, общественные работы, либо административный арест до 15 суток, при этом с обязательной конфискацией предмета данного административного правонарушения. Дополнительно может применяться конфискация орудий и средств совершения правонарушения.</w:t>
      </w:r>
    </w:p>
    <w:p w14:paraId="4184D53A"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Уголовная ответственность</w:t>
      </w:r>
    </w:p>
    <w:p w14:paraId="1FF4E744"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Согласно Уголовному кодексу Республики Беларусь установлена уголовная ответственность за ряд действий экстремистского характера.</w:t>
      </w:r>
    </w:p>
    <w:p w14:paraId="1158E356"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1</w:t>
      </w:r>
      <w:r w:rsidRPr="00D2111A">
        <w:rPr>
          <w:rFonts w:ascii="Times New Roman" w:eastAsia="Times New Roman" w:hAnsi="Times New Roman" w:cs="Times New Roman"/>
          <w:b/>
          <w:bCs/>
          <w:color w:val="444444"/>
          <w:sz w:val="30"/>
          <w:szCs w:val="30"/>
          <w:lang w:eastAsia="ru-RU"/>
        </w:rPr>
        <w:t>. Создание экстремистского формирования либо участие в нем</w:t>
      </w:r>
    </w:p>
    <w:p w14:paraId="1A162699"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ограничением свободы на срок до пяти лет или лишением свободы на срок от трех до семи лет.</w:t>
      </w:r>
    </w:p>
    <w:p w14:paraId="5ED37294"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Те же деяния, совершенные повторно либо должностным лицом с использованием своих служебных полномочий, – наказываются ограничением свободы на срок от 3 до 5 лет или лишением свободы на срок от 6 до 10 лет.</w:t>
      </w:r>
    </w:p>
    <w:p w14:paraId="70DF7E0A"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 наказывается ограничением свободы на срок до 4 лет или лишением свободы на срок от 2 до 6 лет</w:t>
      </w:r>
    </w:p>
    <w:p w14:paraId="48F3438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b/>
          <w:bCs/>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2</w:t>
      </w:r>
      <w:r w:rsidRPr="00D2111A">
        <w:rPr>
          <w:rFonts w:ascii="Times New Roman" w:eastAsia="Times New Roman" w:hAnsi="Times New Roman" w:cs="Times New Roman"/>
          <w:b/>
          <w:bCs/>
          <w:color w:val="444444"/>
          <w:sz w:val="30"/>
          <w:szCs w:val="30"/>
          <w:lang w:eastAsia="ru-RU"/>
        </w:rPr>
        <w:t>. Финансирование экстремистской деятельности</w:t>
      </w:r>
    </w:p>
    <w:p w14:paraId="3771D86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Предоставление или сбор денежных средств, ценных бумаг либо иного имущества, в т. ч.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арестом, или ограничением свободы на срок до 5 лет, или лишением свободы на срок от 3 до 5 лет.</w:t>
      </w:r>
    </w:p>
    <w:p w14:paraId="25888D4A"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Те же деяния, совершенные повторно, либо группой лиц по предварительному сговору, либо должностным лицом с использованием служебных полномочий, – наказываются лишением свободы на срок от 5 до 8 лет со штрафом.</w:t>
      </w:r>
    </w:p>
    <w:p w14:paraId="02A11280"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3</w:t>
      </w:r>
      <w:r w:rsidRPr="00D2111A">
        <w:rPr>
          <w:rFonts w:ascii="Times New Roman" w:eastAsia="Times New Roman" w:hAnsi="Times New Roman" w:cs="Times New Roman"/>
          <w:b/>
          <w:bCs/>
          <w:color w:val="444444"/>
          <w:sz w:val="30"/>
          <w:szCs w:val="30"/>
          <w:lang w:eastAsia="ru-RU"/>
        </w:rPr>
        <w:t>. Участие на территории иностранного государства вооруженном формировании или вооруженном конфликте, военных действиях, вербовка либо подготовка лиц к такому участию</w:t>
      </w:r>
    </w:p>
    <w:p w14:paraId="784F57F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 133 УК, – наказываются ограничением свободы на срок до 5 лет или лишением свободы на срок от 2 до 5 лет.</w:t>
      </w:r>
    </w:p>
    <w:p w14:paraId="16EEAA0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w:t>
      </w:r>
      <w:r w:rsidRPr="00D2111A">
        <w:rPr>
          <w:rFonts w:ascii="Times New Roman" w:eastAsia="Times New Roman" w:hAnsi="Times New Roman" w:cs="Times New Roman"/>
          <w:color w:val="444444"/>
          <w:sz w:val="30"/>
          <w:szCs w:val="30"/>
          <w:lang w:eastAsia="ru-RU"/>
        </w:rPr>
        <w:lastRenderedPageBreak/>
        <w:t>действиях, а равно финансирование или иное материальное обеспечение такой деятельности при отсутствии признаков преступления, предусмотренного ст. 132 УК, – наказываются лишением свободы на срок от 5 до 10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5CFD8C5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4</w:t>
      </w:r>
      <w:r w:rsidRPr="00D2111A">
        <w:rPr>
          <w:rFonts w:ascii="Times New Roman" w:eastAsia="Times New Roman" w:hAnsi="Times New Roman" w:cs="Times New Roman"/>
          <w:b/>
          <w:bCs/>
          <w:color w:val="444444"/>
          <w:sz w:val="30"/>
          <w:szCs w:val="30"/>
          <w:lang w:eastAsia="ru-RU"/>
        </w:rPr>
        <w:t>. Содействие экстремистской деятельности</w:t>
      </w:r>
    </w:p>
    <w:p w14:paraId="05FE79A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Вербовка, иное вовлечение лица в экстремистскую деятельность, обучение, иное содействие экстремистской деятельности – наказываются ограничением свободы на срок до 4 лет или лишением свободы на срок от 2 до 6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0E8D68B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Те же действия, совершенные повторно, либо группой лиц по предварительному сговору, либо должностным лицом с использованием своих служебных полномочий, – наказываются ограничением свободы на срок от 2 до 5 лет или лишением свободы на срок от 3 до 7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61F6E9AE"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8D0B9C">
        <w:rPr>
          <w:rFonts w:ascii="Times New Roman" w:eastAsia="Times New Roman" w:hAnsi="Times New Roman" w:cs="Times New Roman"/>
          <w:b/>
          <w:bCs/>
          <w:color w:val="444444"/>
          <w:sz w:val="30"/>
          <w:szCs w:val="30"/>
          <w:vertAlign w:val="superscript"/>
          <w:lang w:eastAsia="ru-RU"/>
        </w:rPr>
        <w:t>5</w:t>
      </w:r>
      <w:r w:rsidRPr="00D2111A">
        <w:rPr>
          <w:rFonts w:ascii="Times New Roman" w:eastAsia="Times New Roman" w:hAnsi="Times New Roman" w:cs="Times New Roman"/>
          <w:b/>
          <w:bCs/>
          <w:color w:val="444444"/>
          <w:sz w:val="30"/>
          <w:szCs w:val="30"/>
          <w:lang w:eastAsia="ru-RU"/>
        </w:rPr>
        <w:t>. Прохождение обучения или иной подготовки для участия в экстремистской деятельности.</w:t>
      </w:r>
    </w:p>
    <w:p w14:paraId="586F90B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ограничением свободы на срок до 3 лет или лишением свободы на тот же срок.</w:t>
      </w:r>
    </w:p>
    <w:p w14:paraId="4B0F10B9"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Внимание! Экстремистские организации активно используют Интернет. Прежде, чем нажать кнопку «Подписаться» на какой-либо информационный ресурс, узнайте о нём больше информации, убедитесь в его конструктивной направленности.</w:t>
      </w:r>
    </w:p>
    <w:p w14:paraId="1C01600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 республиканским списком экстремистских материалов можно ознакомиться на сайте Министерства информации Республики Беларусь по ссылке: </w:t>
      </w:r>
      <w:hyperlink r:id="rId6" w:history="1">
        <w:r w:rsidRPr="00D2111A">
          <w:rPr>
            <w:rFonts w:ascii="Times New Roman" w:eastAsia="Times New Roman" w:hAnsi="Times New Roman" w:cs="Times New Roman"/>
            <w:color w:val="4169E1"/>
            <w:sz w:val="30"/>
            <w:szCs w:val="30"/>
            <w:u w:val="single"/>
            <w:lang w:eastAsia="ru-RU"/>
          </w:rPr>
          <w:t>http://mininform.gov.by/documents/respublikanskiy-spisok-ekstremistskikh-materialov/</w:t>
        </w:r>
      </w:hyperlink>
    </w:p>
    <w:p w14:paraId="7BCE9A3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по ссылке: </w:t>
      </w:r>
      <w:hyperlink r:id="rId7" w:history="1">
        <w:r w:rsidRPr="00D2111A">
          <w:rPr>
            <w:rFonts w:ascii="Times New Roman" w:eastAsia="Times New Roman" w:hAnsi="Times New Roman" w:cs="Times New Roman"/>
            <w:color w:val="4169E1"/>
            <w:sz w:val="30"/>
            <w:szCs w:val="30"/>
            <w:u w:val="single"/>
            <w:lang w:eastAsia="ru-RU"/>
          </w:rPr>
          <w:t>https://www.mvd.gov.by/ru/news/8642</w:t>
        </w:r>
      </w:hyperlink>
    </w:p>
    <w:sectPr w:rsidR="008B7558" w:rsidRPr="00D21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66AB"/>
    <w:multiLevelType w:val="multilevel"/>
    <w:tmpl w:val="E8E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979815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58"/>
    <w:rsid w:val="002D58BD"/>
    <w:rsid w:val="005158FD"/>
    <w:rsid w:val="008B7558"/>
    <w:rsid w:val="00A34B95"/>
    <w:rsid w:val="00D95BF3"/>
    <w:rsid w:val="00EF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56CBF"/>
  <w15:chartTrackingRefBased/>
  <w15:docId w15:val="{31705A29-9205-49E9-AFEB-61053B61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8B7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B7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vd.gov.by/ru/news/8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inform.gov.by/documents/respublikanskiy-spisok-ekstremistskikh-materialov/" TargetMode="External"/><Relationship Id="rId5" Type="http://schemas.openxmlformats.org/officeDocument/2006/relationships/hyperlink" Target="http://mininform.gov.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Genchik</dc:creator>
  <cp:keywords/>
  <dc:description/>
  <cp:lastModifiedBy>User</cp:lastModifiedBy>
  <cp:revision>2</cp:revision>
  <dcterms:created xsi:type="dcterms:W3CDTF">2026-02-18T11:59:00Z</dcterms:created>
  <dcterms:modified xsi:type="dcterms:W3CDTF">2026-02-18T11:59:00Z</dcterms:modified>
</cp:coreProperties>
</file>