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27B8" w:rsidRPr="000027B8" w:rsidRDefault="000027B8" w:rsidP="000027B8">
      <w:pPr>
        <w:shd w:val="clear" w:color="auto" w:fill="FFFFFF"/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</w:pPr>
      <w:bookmarkStart w:id="0" w:name="_GoBack"/>
      <w:r w:rsidRPr="000027B8">
        <w:rPr>
          <w:rFonts w:ascii="Times New Roman" w:eastAsia="Times New Roman" w:hAnsi="Times New Roman" w:cs="Times New Roman"/>
          <w:b/>
          <w:bCs/>
          <w:color w:val="414141"/>
          <w:sz w:val="28"/>
          <w:szCs w:val="28"/>
          <w:lang w:eastAsia="ru-RU"/>
        </w:rPr>
        <w:t>Выполнение моделей и лепка архитектурных деталей</w:t>
      </w:r>
    </w:p>
    <w:p w:rsidR="000027B8" w:rsidRPr="000027B8" w:rsidRDefault="000027B8" w:rsidP="000027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0027B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Лепное искусство воплощает замысел архитектора, стиль и эпоху архитектурного сооружения. Средствами лепного искусства (рельефного камня) создаются пропорции, ритм, масштаб, акцент, как выражение взаимообусловленности элементов и целого в архитектурном объекте. </w:t>
      </w:r>
      <w:proofErr w:type="gramStart"/>
      <w:r w:rsidRPr="000027B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В архитектуре декоративные (украшающие) средства и, в частности, лепной декор и орнамент являются выразителями архитектурного языка, эпохи, стиля, национального духа, направления или школы и даже «почерка» зодчего.</w:t>
      </w:r>
      <w:proofErr w:type="gramEnd"/>
      <w:r w:rsidRPr="000027B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В связи с этим задача реставратора наиболее ответственна при воссоздании «лица», облика архитектурного памятника.</w:t>
      </w:r>
    </w:p>
    <w:p w:rsidR="000027B8" w:rsidRPr="000027B8" w:rsidRDefault="000027B8" w:rsidP="000027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0027B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Лепной декор в отличие от других декоративных отделок (резьба по камню, по дереву) занимает особое место в архитектуре, обусловленное спецификой технологии изготовления. Например, камень сразу же после фактурной обработки или из-под резца можно устанавливать на место, изделие же </w:t>
      </w:r>
      <w:proofErr w:type="gramStart"/>
      <w:r w:rsidRPr="000027B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лепщика-модельщика</w:t>
      </w:r>
      <w:proofErr w:type="gramEnd"/>
      <w:r w:rsidRPr="000027B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 xml:space="preserve"> прежде чем будет установлено на место проходит сложную технологическую обработку.</w:t>
      </w:r>
    </w:p>
    <w:p w:rsidR="000027B8" w:rsidRPr="000027B8" w:rsidRDefault="000027B8" w:rsidP="000027B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</w:pPr>
      <w:r w:rsidRPr="000027B8">
        <w:rPr>
          <w:rFonts w:ascii="Times New Roman" w:eastAsia="Times New Roman" w:hAnsi="Times New Roman" w:cs="Times New Roman"/>
          <w:color w:val="414141"/>
          <w:sz w:val="28"/>
          <w:szCs w:val="28"/>
          <w:lang w:eastAsia="ru-RU"/>
        </w:rPr>
        <w:t>Лепные работы складываются из четырех основных производственных процессов: выполнение модели в натуральную величину; изготовление по этой модели отливочной формы; отливка самой архитектурной детали; установка архитектурной детали на место, предусмотренное проектом реставрации.</w:t>
      </w:r>
    </w:p>
    <w:bookmarkEnd w:id="0"/>
    <w:p w:rsidR="0011417C" w:rsidRPr="000027B8" w:rsidRDefault="0011417C" w:rsidP="000027B8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1417C" w:rsidRPr="000027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27B8"/>
    <w:rsid w:val="000027B8"/>
    <w:rsid w:val="00114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027B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027B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027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0027B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027B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0027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12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2019-05-07T11:01:00Z</dcterms:created>
  <dcterms:modified xsi:type="dcterms:W3CDTF">2019-05-07T11:01:00Z</dcterms:modified>
</cp:coreProperties>
</file>