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31C" w:rsidRPr="004A11F4" w:rsidRDefault="0080631C" w:rsidP="0080631C">
      <w:pPr>
        <w:spacing w:after="0" w:line="240" w:lineRule="auto"/>
        <w:ind w:left="-1134" w:right="-426"/>
        <w:jc w:val="center"/>
        <w:outlineLvl w:val="0"/>
        <w:rPr>
          <w:rFonts w:ascii="Times New Roman" w:eastAsia="Times New Roman" w:hAnsi="Times New Roman" w:cs="Times New Roman"/>
          <w:b/>
          <w:kern w:val="36"/>
          <w:sz w:val="28"/>
          <w:szCs w:val="28"/>
          <w:lang w:eastAsia="ru-RU"/>
        </w:rPr>
      </w:pPr>
      <w:r w:rsidRPr="004A11F4">
        <w:rPr>
          <w:rFonts w:ascii="Times New Roman" w:eastAsia="Times New Roman" w:hAnsi="Times New Roman" w:cs="Times New Roman"/>
          <w:b/>
          <w:kern w:val="36"/>
          <w:sz w:val="28"/>
          <w:szCs w:val="28"/>
          <w:lang w:eastAsia="ru-RU"/>
        </w:rPr>
        <w:t>Подготовка древесины под прозрачную отделку</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Прозрачная отделка древесины — основной вид вы</w:t>
      </w:r>
      <w:r w:rsidRPr="004A11F4">
        <w:rPr>
          <w:rFonts w:ascii="Times New Roman" w:eastAsia="Times New Roman" w:hAnsi="Times New Roman" w:cs="Times New Roman"/>
          <w:sz w:val="28"/>
          <w:szCs w:val="28"/>
          <w:lang w:eastAsia="ru-RU"/>
        </w:rPr>
        <w:softHyphen/>
        <w:t>сококачественной отделки. Она не закрывает цвета и рисунка (текстуры) древесины, а иногда и подчерки</w:t>
      </w:r>
      <w:r w:rsidRPr="004A11F4">
        <w:rPr>
          <w:rFonts w:ascii="Times New Roman" w:eastAsia="Times New Roman" w:hAnsi="Times New Roman" w:cs="Times New Roman"/>
          <w:sz w:val="28"/>
          <w:szCs w:val="28"/>
          <w:lang w:eastAsia="ru-RU"/>
        </w:rPr>
        <w:softHyphen/>
        <w:t>вает красоту детали, исполненной из того или иного рода древесины.</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Процесс прозрачной отделки — кропотливая, точная и длительная по времени операция, но затраты в этом случае окупаются внешним видом изделия.</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Выше были даны некоторые рецепты, при помощи которых менее ценные породы древесины можно имити</w:t>
      </w:r>
      <w:r w:rsidRPr="004A11F4">
        <w:rPr>
          <w:rFonts w:ascii="Times New Roman" w:eastAsia="Times New Roman" w:hAnsi="Times New Roman" w:cs="Times New Roman"/>
          <w:sz w:val="28"/>
          <w:szCs w:val="28"/>
          <w:lang w:eastAsia="ru-RU"/>
        </w:rPr>
        <w:softHyphen/>
        <w:t xml:space="preserve">ровать </w:t>
      </w:r>
      <w:proofErr w:type="gramStart"/>
      <w:r w:rsidRPr="004A11F4">
        <w:rPr>
          <w:rFonts w:ascii="Times New Roman" w:eastAsia="Times New Roman" w:hAnsi="Times New Roman" w:cs="Times New Roman"/>
          <w:sz w:val="28"/>
          <w:szCs w:val="28"/>
          <w:lang w:eastAsia="ru-RU"/>
        </w:rPr>
        <w:t>под</w:t>
      </w:r>
      <w:proofErr w:type="gramEnd"/>
      <w:r w:rsidRPr="004A11F4">
        <w:rPr>
          <w:rFonts w:ascii="Times New Roman" w:eastAsia="Times New Roman" w:hAnsi="Times New Roman" w:cs="Times New Roman"/>
          <w:sz w:val="28"/>
          <w:szCs w:val="28"/>
          <w:lang w:eastAsia="ru-RU"/>
        </w:rPr>
        <w:t xml:space="preserve"> более ценные. Это открывает широкие воз</w:t>
      </w:r>
      <w:r w:rsidRPr="004A11F4">
        <w:rPr>
          <w:rFonts w:ascii="Times New Roman" w:eastAsia="Times New Roman" w:hAnsi="Times New Roman" w:cs="Times New Roman"/>
          <w:sz w:val="28"/>
          <w:szCs w:val="28"/>
          <w:lang w:eastAsia="ru-RU"/>
        </w:rPr>
        <w:softHyphen/>
        <w:t>можности для радиолюбителя, который всегда сможет скромный березовый шпон превратить в «красное дере</w:t>
      </w:r>
      <w:r w:rsidRPr="004A11F4">
        <w:rPr>
          <w:rFonts w:ascii="Times New Roman" w:eastAsia="Times New Roman" w:hAnsi="Times New Roman" w:cs="Times New Roman"/>
          <w:sz w:val="28"/>
          <w:szCs w:val="28"/>
          <w:lang w:eastAsia="ru-RU"/>
        </w:rPr>
        <w:softHyphen/>
        <w:t xml:space="preserve">во», а простой дуб — в </w:t>
      </w:r>
      <w:proofErr w:type="spellStart"/>
      <w:r w:rsidRPr="004A11F4">
        <w:rPr>
          <w:rFonts w:ascii="Times New Roman" w:eastAsia="Times New Roman" w:hAnsi="Times New Roman" w:cs="Times New Roman"/>
          <w:sz w:val="28"/>
          <w:szCs w:val="28"/>
          <w:lang w:eastAsia="ru-RU"/>
        </w:rPr>
        <w:t>смореный</w:t>
      </w:r>
      <w:proofErr w:type="spellEnd"/>
      <w:r w:rsidRPr="004A11F4">
        <w:rPr>
          <w:rFonts w:ascii="Times New Roman" w:eastAsia="Times New Roman" w:hAnsi="Times New Roman" w:cs="Times New Roman"/>
          <w:sz w:val="28"/>
          <w:szCs w:val="28"/>
          <w:lang w:eastAsia="ru-RU"/>
        </w:rPr>
        <w:t>».</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Подготовка Древесины начинается и зачистки по</w:t>
      </w:r>
      <w:r w:rsidRPr="004A11F4">
        <w:rPr>
          <w:rFonts w:ascii="Times New Roman" w:eastAsia="Times New Roman" w:hAnsi="Times New Roman" w:cs="Times New Roman"/>
          <w:sz w:val="28"/>
          <w:szCs w:val="28"/>
          <w:lang w:eastAsia="ru-RU"/>
        </w:rPr>
        <w:softHyphen/>
        <w:t>верхности (при монолитном дереве) специальным ру</w:t>
      </w:r>
      <w:r w:rsidRPr="004A11F4">
        <w:rPr>
          <w:rFonts w:ascii="Times New Roman" w:eastAsia="Times New Roman" w:hAnsi="Times New Roman" w:cs="Times New Roman"/>
          <w:sz w:val="28"/>
          <w:szCs w:val="28"/>
          <w:lang w:eastAsia="ru-RU"/>
        </w:rPr>
        <w:softHyphen/>
        <w:t xml:space="preserve">банком — </w:t>
      </w:r>
      <w:proofErr w:type="spellStart"/>
      <w:r w:rsidRPr="004A11F4">
        <w:rPr>
          <w:rFonts w:ascii="Times New Roman" w:eastAsia="Times New Roman" w:hAnsi="Times New Roman" w:cs="Times New Roman"/>
          <w:sz w:val="28"/>
          <w:szCs w:val="28"/>
          <w:lang w:eastAsia="ru-RU"/>
        </w:rPr>
        <w:t>шлифтиком</w:t>
      </w:r>
      <w:proofErr w:type="spellEnd"/>
      <w:r w:rsidRPr="004A11F4">
        <w:rPr>
          <w:rFonts w:ascii="Times New Roman" w:eastAsia="Times New Roman" w:hAnsi="Times New Roman" w:cs="Times New Roman"/>
          <w:sz w:val="28"/>
          <w:szCs w:val="28"/>
          <w:lang w:eastAsia="ru-RU"/>
        </w:rPr>
        <w:t xml:space="preserve">, имеющим прямоугольное лезвие со слегка заваленными краями. </w:t>
      </w:r>
      <w:proofErr w:type="spellStart"/>
      <w:r w:rsidRPr="004A11F4">
        <w:rPr>
          <w:rFonts w:ascii="Times New Roman" w:eastAsia="Times New Roman" w:hAnsi="Times New Roman" w:cs="Times New Roman"/>
          <w:sz w:val="28"/>
          <w:szCs w:val="28"/>
          <w:lang w:eastAsia="ru-RU"/>
        </w:rPr>
        <w:t>Горбатик</w:t>
      </w:r>
      <w:proofErr w:type="spellEnd"/>
      <w:r w:rsidRPr="004A11F4">
        <w:rPr>
          <w:rFonts w:ascii="Times New Roman" w:eastAsia="Times New Roman" w:hAnsi="Times New Roman" w:cs="Times New Roman"/>
          <w:sz w:val="28"/>
          <w:szCs w:val="28"/>
          <w:lang w:eastAsia="ru-RU"/>
        </w:rPr>
        <w:t xml:space="preserve"> (накладка) железки должен отстоять от края лезвия на 0,5 </w:t>
      </w:r>
      <w:r w:rsidRPr="004A11F4">
        <w:rPr>
          <w:rFonts w:ascii="Times New Roman" w:eastAsia="Times New Roman" w:hAnsi="Times New Roman" w:cs="Times New Roman"/>
          <w:i/>
          <w:iCs/>
          <w:sz w:val="28"/>
          <w:szCs w:val="28"/>
          <w:lang w:eastAsia="ru-RU"/>
        </w:rPr>
        <w:t>мм;</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пролет (щель для лезвия железки) должен быть мини</w:t>
      </w:r>
      <w:r w:rsidRPr="004A11F4">
        <w:rPr>
          <w:rFonts w:ascii="Times New Roman" w:eastAsia="Times New Roman" w:hAnsi="Times New Roman" w:cs="Times New Roman"/>
          <w:sz w:val="28"/>
          <w:szCs w:val="28"/>
          <w:lang w:eastAsia="ru-RU"/>
        </w:rPr>
        <w:softHyphen/>
        <w:t>мальным.</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 xml:space="preserve">После зачистки древесина должна быть ровной, гладкой, без </w:t>
      </w:r>
      <w:proofErr w:type="spellStart"/>
      <w:r w:rsidRPr="004A11F4">
        <w:rPr>
          <w:rFonts w:ascii="Times New Roman" w:eastAsia="Times New Roman" w:hAnsi="Times New Roman" w:cs="Times New Roman"/>
          <w:sz w:val="28"/>
          <w:szCs w:val="28"/>
          <w:lang w:eastAsia="ru-RU"/>
        </w:rPr>
        <w:t>задиров</w:t>
      </w:r>
      <w:proofErr w:type="spellEnd"/>
      <w:r w:rsidRPr="004A11F4">
        <w:rPr>
          <w:rFonts w:ascii="Times New Roman" w:eastAsia="Times New Roman" w:hAnsi="Times New Roman" w:cs="Times New Roman"/>
          <w:sz w:val="28"/>
          <w:szCs w:val="28"/>
          <w:lang w:eastAsia="ru-RU"/>
        </w:rPr>
        <w:t xml:space="preserve"> и </w:t>
      </w:r>
      <w:proofErr w:type="spellStart"/>
      <w:r w:rsidRPr="004A11F4">
        <w:rPr>
          <w:rFonts w:ascii="Times New Roman" w:eastAsia="Times New Roman" w:hAnsi="Times New Roman" w:cs="Times New Roman"/>
          <w:sz w:val="28"/>
          <w:szCs w:val="28"/>
          <w:lang w:eastAsia="ru-RU"/>
        </w:rPr>
        <w:t>свилеватостей</w:t>
      </w:r>
      <w:proofErr w:type="spellEnd"/>
      <w:r w:rsidRPr="004A11F4">
        <w:rPr>
          <w:rFonts w:ascii="Times New Roman" w:eastAsia="Times New Roman" w:hAnsi="Times New Roman" w:cs="Times New Roman"/>
          <w:sz w:val="28"/>
          <w:szCs w:val="28"/>
          <w:lang w:eastAsia="ru-RU"/>
        </w:rPr>
        <w:t>.</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Теперь можно приступить к шлифованию (для фане</w:t>
      </w:r>
      <w:r w:rsidRPr="004A11F4">
        <w:rPr>
          <w:rFonts w:ascii="Times New Roman" w:eastAsia="Times New Roman" w:hAnsi="Times New Roman" w:cs="Times New Roman"/>
          <w:sz w:val="28"/>
          <w:szCs w:val="28"/>
          <w:lang w:eastAsia="ru-RU"/>
        </w:rPr>
        <w:softHyphen/>
        <w:t>рованных деталей это—первый процесс).</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Шлифование производят шкуркой вдоль слоя древе</w:t>
      </w:r>
      <w:r w:rsidRPr="004A11F4">
        <w:rPr>
          <w:rFonts w:ascii="Times New Roman" w:eastAsia="Times New Roman" w:hAnsi="Times New Roman" w:cs="Times New Roman"/>
          <w:sz w:val="28"/>
          <w:szCs w:val="28"/>
          <w:lang w:eastAsia="ru-RU"/>
        </w:rPr>
        <w:softHyphen/>
        <w:t>сины. Начинают шлифовать новой шкуркой, а затем ра</w:t>
      </w:r>
      <w:r w:rsidRPr="004A11F4">
        <w:rPr>
          <w:rFonts w:ascii="Times New Roman" w:eastAsia="Times New Roman" w:hAnsi="Times New Roman" w:cs="Times New Roman"/>
          <w:sz w:val="28"/>
          <w:szCs w:val="28"/>
          <w:lang w:eastAsia="ru-RU"/>
        </w:rPr>
        <w:softHyphen/>
        <w:t xml:space="preserve">ботают только затертой (старой) шкуркой, все </w:t>
      </w:r>
      <w:proofErr w:type="gramStart"/>
      <w:r w:rsidRPr="004A11F4">
        <w:rPr>
          <w:rFonts w:ascii="Times New Roman" w:eastAsia="Times New Roman" w:hAnsi="Times New Roman" w:cs="Times New Roman"/>
          <w:sz w:val="28"/>
          <w:szCs w:val="28"/>
          <w:lang w:eastAsia="ru-RU"/>
        </w:rPr>
        <w:t>время</w:t>
      </w:r>
      <w:proofErr w:type="gramEnd"/>
      <w:r w:rsidRPr="004A11F4">
        <w:rPr>
          <w:rFonts w:ascii="Times New Roman" w:eastAsia="Times New Roman" w:hAnsi="Times New Roman" w:cs="Times New Roman"/>
          <w:sz w:val="28"/>
          <w:szCs w:val="28"/>
          <w:lang w:eastAsia="ru-RU"/>
        </w:rPr>
        <w:t xml:space="preserve"> очищая (выбивая) ее от древесной пыли. Шкурку сле</w:t>
      </w:r>
      <w:r w:rsidRPr="004A11F4">
        <w:rPr>
          <w:rFonts w:ascii="Times New Roman" w:eastAsia="Times New Roman" w:hAnsi="Times New Roman" w:cs="Times New Roman"/>
          <w:sz w:val="28"/>
          <w:szCs w:val="28"/>
          <w:lang w:eastAsia="ru-RU"/>
        </w:rPr>
        <w:softHyphen/>
        <w:t>дует брать на тканевой основе.</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 xml:space="preserve">Шлифуют детали в несколько приемов, все </w:t>
      </w:r>
      <w:proofErr w:type="gramStart"/>
      <w:r w:rsidRPr="004A11F4">
        <w:rPr>
          <w:rFonts w:ascii="Times New Roman" w:eastAsia="Times New Roman" w:hAnsi="Times New Roman" w:cs="Times New Roman"/>
          <w:sz w:val="28"/>
          <w:szCs w:val="28"/>
          <w:lang w:eastAsia="ru-RU"/>
        </w:rPr>
        <w:t>время</w:t>
      </w:r>
      <w:proofErr w:type="gramEnd"/>
      <w:r w:rsidRPr="004A11F4">
        <w:rPr>
          <w:rFonts w:ascii="Times New Roman" w:eastAsia="Times New Roman" w:hAnsi="Times New Roman" w:cs="Times New Roman"/>
          <w:sz w:val="28"/>
          <w:szCs w:val="28"/>
          <w:lang w:eastAsia="ru-RU"/>
        </w:rPr>
        <w:t xml:space="preserve"> уменьшая зерно шкурки (увеличивая номера шкурки).</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Для окончательного шлифования применяют такие материалы, как трепел, сланец, крокус, пемзу, хвощ, древесную шерсть и др.</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Отшлифованная поверхность древесины должна быть ровной, совершенно гладкой, глянцевито-матовой на свету и шелковистой на ощупь.</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Отшлифованную поверхность древесины смачивают "водой (тампоном или губкой), причем излишки воды удаляют. Затем деталь сушат 1,5—2 </w:t>
      </w:r>
      <w:proofErr w:type="spellStart"/>
      <w:r w:rsidRPr="004A11F4">
        <w:rPr>
          <w:rFonts w:ascii="Times New Roman" w:eastAsia="Times New Roman" w:hAnsi="Times New Roman" w:cs="Times New Roman"/>
          <w:i/>
          <w:iCs/>
          <w:sz w:val="28"/>
          <w:szCs w:val="28"/>
          <w:lang w:eastAsia="ru-RU"/>
        </w:rPr>
        <w:t>час</w:t>
      </w:r>
      <w:proofErr w:type="gramStart"/>
      <w:r w:rsidRPr="004A11F4">
        <w:rPr>
          <w:rFonts w:ascii="Times New Roman" w:eastAsia="Times New Roman" w:hAnsi="Times New Roman" w:cs="Times New Roman"/>
          <w:i/>
          <w:iCs/>
          <w:sz w:val="28"/>
          <w:szCs w:val="28"/>
          <w:lang w:eastAsia="ru-RU"/>
        </w:rPr>
        <w:t>.</w:t>
      </w:r>
      <w:r w:rsidRPr="004A11F4">
        <w:rPr>
          <w:rFonts w:ascii="Times New Roman" w:eastAsia="Times New Roman" w:hAnsi="Times New Roman" w:cs="Times New Roman"/>
          <w:sz w:val="28"/>
          <w:szCs w:val="28"/>
          <w:lang w:eastAsia="ru-RU"/>
        </w:rPr>
        <w:t>Н</w:t>
      </w:r>
      <w:proofErr w:type="gramEnd"/>
      <w:r w:rsidRPr="004A11F4">
        <w:rPr>
          <w:rFonts w:ascii="Times New Roman" w:eastAsia="Times New Roman" w:hAnsi="Times New Roman" w:cs="Times New Roman"/>
          <w:sz w:val="28"/>
          <w:szCs w:val="28"/>
          <w:lang w:eastAsia="ru-RU"/>
        </w:rPr>
        <w:t>еобходимо</w:t>
      </w:r>
      <w:proofErr w:type="spellEnd"/>
      <w:r w:rsidRPr="004A11F4">
        <w:rPr>
          <w:rFonts w:ascii="Times New Roman" w:eastAsia="Times New Roman" w:hAnsi="Times New Roman" w:cs="Times New Roman"/>
          <w:sz w:val="28"/>
          <w:szCs w:val="28"/>
          <w:lang w:eastAsia="ru-RU"/>
        </w:rPr>
        <w:t xml:space="preserve"> учесть, что крупнопористые породы дерева (дуб, бук и др.) необходимо смачивать несколько раз, а для под</w:t>
      </w:r>
      <w:r w:rsidRPr="004A11F4">
        <w:rPr>
          <w:rFonts w:ascii="Times New Roman" w:eastAsia="Times New Roman" w:hAnsi="Times New Roman" w:cs="Times New Roman"/>
          <w:sz w:val="28"/>
          <w:szCs w:val="28"/>
          <w:lang w:eastAsia="ru-RU"/>
        </w:rPr>
        <w:softHyphen/>
        <w:t>нятия ворса у хвойных пород древесины вместо воды можно употреблять ацетон.</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После высыхания поднявшийся ворс удаляют шкур</w:t>
      </w:r>
      <w:r w:rsidRPr="004A11F4">
        <w:rPr>
          <w:rFonts w:ascii="Times New Roman" w:eastAsia="Times New Roman" w:hAnsi="Times New Roman" w:cs="Times New Roman"/>
          <w:sz w:val="28"/>
          <w:szCs w:val="28"/>
          <w:lang w:eastAsia="ru-RU"/>
        </w:rPr>
        <w:softHyphen/>
        <w:t>кой № 120—140. При высококачественной отделке древесины ворс удаляют дважды.</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После снятия ворса древесину окрашивают. В ра</w:t>
      </w:r>
      <w:r w:rsidRPr="004A11F4">
        <w:rPr>
          <w:rFonts w:ascii="Times New Roman" w:eastAsia="Times New Roman" w:hAnsi="Times New Roman" w:cs="Times New Roman"/>
          <w:sz w:val="28"/>
          <w:szCs w:val="28"/>
          <w:lang w:eastAsia="ru-RU"/>
        </w:rPr>
        <w:softHyphen/>
        <w:t>диолюбительской практике в основном применяется поверхностное окрашивание.</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Окраску производят в несколько этапов, применяя слабые растворы красок, причем полученный цвет про</w:t>
      </w:r>
      <w:r w:rsidRPr="004A11F4">
        <w:rPr>
          <w:rFonts w:ascii="Times New Roman" w:eastAsia="Times New Roman" w:hAnsi="Times New Roman" w:cs="Times New Roman"/>
          <w:sz w:val="28"/>
          <w:szCs w:val="28"/>
          <w:lang w:eastAsia="ru-RU"/>
        </w:rPr>
        <w:softHyphen/>
        <w:t>веряют после высыхания краски.</w:t>
      </w:r>
    </w:p>
    <w:p w:rsidR="0080631C" w:rsidRPr="004A11F4" w:rsidRDefault="0080631C" w:rsidP="0080631C">
      <w:pPr>
        <w:spacing w:after="0" w:line="240" w:lineRule="auto"/>
        <w:ind w:left="-1134" w:right="-426"/>
        <w:jc w:val="both"/>
        <w:rPr>
          <w:rFonts w:ascii="Times New Roman" w:eastAsia="Times New Roman" w:hAnsi="Times New Roman" w:cs="Times New Roman"/>
          <w:sz w:val="28"/>
          <w:szCs w:val="28"/>
          <w:lang w:eastAsia="ru-RU"/>
        </w:rPr>
      </w:pPr>
      <w:r w:rsidRPr="004A11F4">
        <w:rPr>
          <w:rFonts w:ascii="Times New Roman" w:eastAsia="Times New Roman" w:hAnsi="Times New Roman" w:cs="Times New Roman"/>
          <w:sz w:val="28"/>
          <w:szCs w:val="28"/>
          <w:lang w:eastAsia="ru-RU"/>
        </w:rPr>
        <w:t>По достижении нужного цвета и тона поверхность детали сушат. Сухую окрашенную деталь полируют (приглаживают ворс) шерстяной тканью, лубом, кон</w:t>
      </w:r>
      <w:r w:rsidRPr="004A11F4">
        <w:rPr>
          <w:rFonts w:ascii="Times New Roman" w:eastAsia="Times New Roman" w:hAnsi="Times New Roman" w:cs="Times New Roman"/>
          <w:bCs/>
          <w:sz w:val="28"/>
          <w:szCs w:val="28"/>
          <w:lang w:eastAsia="ru-RU"/>
        </w:rPr>
        <w:t>ским</w:t>
      </w:r>
      <w:r w:rsidRPr="004A11F4">
        <w:rPr>
          <w:rFonts w:ascii="Times New Roman" w:eastAsia="Times New Roman" w:hAnsi="Times New Roman" w:cs="Times New Roman"/>
          <w:b/>
          <w:bCs/>
          <w:sz w:val="28"/>
          <w:szCs w:val="28"/>
          <w:lang w:eastAsia="ru-RU"/>
        </w:rPr>
        <w:t xml:space="preserve"> </w:t>
      </w:r>
      <w:r w:rsidRPr="004A11F4">
        <w:rPr>
          <w:rFonts w:ascii="Times New Roman" w:eastAsia="Times New Roman" w:hAnsi="Times New Roman" w:cs="Times New Roman"/>
          <w:sz w:val="28"/>
          <w:szCs w:val="28"/>
          <w:lang w:eastAsia="ru-RU"/>
        </w:rPr>
        <w:t>волосом, мелкими древесными стружками или ще</w:t>
      </w:r>
      <w:r w:rsidRPr="004A11F4">
        <w:rPr>
          <w:rFonts w:ascii="Times New Roman" w:eastAsia="Times New Roman" w:hAnsi="Times New Roman" w:cs="Times New Roman"/>
          <w:sz w:val="28"/>
          <w:szCs w:val="28"/>
          <w:lang w:eastAsia="ru-RU"/>
        </w:rPr>
        <w:softHyphen/>
        <w:t xml:space="preserve">тиной. На этом </w:t>
      </w:r>
      <w:proofErr w:type="gramStart"/>
      <w:r w:rsidRPr="004A11F4">
        <w:rPr>
          <w:rFonts w:ascii="Times New Roman" w:eastAsia="Times New Roman" w:hAnsi="Times New Roman" w:cs="Times New Roman"/>
          <w:sz w:val="28"/>
          <w:szCs w:val="28"/>
          <w:lang w:eastAsia="ru-RU"/>
        </w:rPr>
        <w:t>кончают все подготовительные процессы н считают</w:t>
      </w:r>
      <w:proofErr w:type="gramEnd"/>
      <w:r w:rsidRPr="004A11F4">
        <w:rPr>
          <w:rFonts w:ascii="Times New Roman" w:eastAsia="Times New Roman" w:hAnsi="Times New Roman" w:cs="Times New Roman"/>
          <w:sz w:val="28"/>
          <w:szCs w:val="28"/>
          <w:lang w:eastAsia="ru-RU"/>
        </w:rPr>
        <w:t>, что поверхность готова для отделки.</w:t>
      </w:r>
    </w:p>
    <w:p w:rsidR="0080631C" w:rsidRPr="004A11F4" w:rsidRDefault="0080631C" w:rsidP="0080631C">
      <w:pPr>
        <w:spacing w:after="0" w:line="240" w:lineRule="auto"/>
        <w:ind w:left="-1134" w:right="-426"/>
        <w:jc w:val="both"/>
        <w:rPr>
          <w:rFonts w:ascii="Times New Roman" w:hAnsi="Times New Roman" w:cs="Times New Roman"/>
          <w:sz w:val="28"/>
          <w:szCs w:val="28"/>
        </w:rPr>
      </w:pPr>
      <w:proofErr w:type="gramStart"/>
      <w:r w:rsidRPr="004A11F4">
        <w:rPr>
          <w:rFonts w:ascii="Times New Roman" w:eastAsia="Times New Roman" w:hAnsi="Times New Roman" w:cs="Times New Roman"/>
          <w:sz w:val="28"/>
          <w:szCs w:val="28"/>
          <w:lang w:eastAsia="ru-RU"/>
        </w:rPr>
        <w:t>Шкурки пред</w:t>
      </w:r>
      <w:r w:rsidRPr="004A11F4">
        <w:rPr>
          <w:rFonts w:ascii="Times New Roman" w:eastAsia="Times New Roman" w:hAnsi="Times New Roman" w:cs="Times New Roman"/>
          <w:sz w:val="28"/>
          <w:szCs w:val="28"/>
          <w:lang w:eastAsia="ru-RU"/>
        </w:rPr>
        <w:softHyphen/>
        <w:t xml:space="preserve">ставляют собой ткань, бумагу или комбинацию из них (так называемый </w:t>
      </w:r>
      <w:proofErr w:type="spellStart"/>
      <w:r w:rsidRPr="004A11F4">
        <w:rPr>
          <w:rFonts w:ascii="Times New Roman" w:eastAsia="Times New Roman" w:hAnsi="Times New Roman" w:cs="Times New Roman"/>
          <w:sz w:val="28"/>
          <w:szCs w:val="28"/>
          <w:lang w:eastAsia="ru-RU"/>
        </w:rPr>
        <w:t>скомбинат</w:t>
      </w:r>
      <w:proofErr w:type="spellEnd"/>
      <w:r w:rsidRPr="004A11F4">
        <w:rPr>
          <w:rFonts w:ascii="Times New Roman" w:eastAsia="Times New Roman" w:hAnsi="Times New Roman" w:cs="Times New Roman"/>
          <w:sz w:val="28"/>
          <w:szCs w:val="28"/>
          <w:lang w:eastAsia="ru-RU"/>
        </w:rPr>
        <w:t xml:space="preserve">»), на которые наклеены зерна абразивного материала. </w:t>
      </w:r>
      <w:proofErr w:type="gramEnd"/>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Опаливание поверхности изделия. В зависимости от характера и назначения изделия из древесины применяют тот или иной вид отделки, а иногда пользуются их сочетанием. </w:t>
      </w:r>
      <w:r w:rsidRPr="004A11F4">
        <w:rPr>
          <w:sz w:val="28"/>
          <w:szCs w:val="28"/>
        </w:rPr>
        <w:lastRenderedPageBreak/>
        <w:t>Опаливание древесины применяют для придания изделию особого колорита, этот метод наиболее пригоден для отделки предметов домашнего обихода и очень красив в сочетании с медными или латунными элементами.</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Сплошное или частичное опаливание осуществляют погружением детали в горячий песок или при помощи паяльной лампы.</w:t>
      </w:r>
    </w:p>
    <w:p w:rsidR="0080631C" w:rsidRPr="004A11F4" w:rsidRDefault="0080631C" w:rsidP="0080631C">
      <w:pPr>
        <w:pStyle w:val="a3"/>
        <w:spacing w:before="0" w:beforeAutospacing="0" w:after="0" w:afterAutospacing="0"/>
        <w:ind w:left="-1134" w:right="-426"/>
        <w:jc w:val="both"/>
        <w:rPr>
          <w:sz w:val="28"/>
          <w:szCs w:val="28"/>
        </w:rPr>
      </w:pPr>
      <w:proofErr w:type="spellStart"/>
      <w:r w:rsidRPr="004A11F4">
        <w:rPr>
          <w:sz w:val="28"/>
          <w:szCs w:val="28"/>
        </w:rPr>
        <w:t>Тонирование</w:t>
      </w:r>
      <w:proofErr w:type="spellEnd"/>
      <w:r w:rsidRPr="004A11F4">
        <w:rPr>
          <w:sz w:val="28"/>
          <w:szCs w:val="28"/>
        </w:rPr>
        <w:t xml:space="preserve"> </w:t>
      </w:r>
      <w:proofErr w:type="gramStart"/>
      <w:r w:rsidRPr="004A11F4">
        <w:rPr>
          <w:sz w:val="28"/>
          <w:szCs w:val="28"/>
        </w:rPr>
        <w:t xml:space="preserve">{ </w:t>
      </w:r>
      <w:proofErr w:type="gramEnd"/>
      <w:r w:rsidRPr="004A11F4">
        <w:rPr>
          <w:sz w:val="28"/>
          <w:szCs w:val="28"/>
        </w:rPr>
        <w:t xml:space="preserve">крашение ) древесины применяют для того, чтобы усилить ее текстуру и естественную окраску и придать древесине нужный цвет; имитировать ценную породу. Широкое цветовое разнообразие дает применение анилиновых красителей, предназначенных для крашения тканей. Варьируя их сочетания и концентрацию можно окрасить древесину в любой цвет. Нужный тон следует подбирать на пробном куске древесины; затем, после ее высыхания, поверхность </w:t>
      </w:r>
      <w:proofErr w:type="spellStart"/>
      <w:r w:rsidRPr="004A11F4">
        <w:rPr>
          <w:sz w:val="28"/>
          <w:szCs w:val="28"/>
        </w:rPr>
        <w:t>воскуют</w:t>
      </w:r>
      <w:proofErr w:type="spellEnd"/>
      <w:r w:rsidRPr="004A11F4">
        <w:rPr>
          <w:sz w:val="28"/>
          <w:szCs w:val="28"/>
        </w:rPr>
        <w:t xml:space="preserve"> или лакируют и только после этого оценивают цвет.</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Краситель наносят мягкой кистью, губкой или с помощью распылителя вдоль волокон древесины. После смачивания всей</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поверхности ее протирают сухой губкой или тряпкой, удаляя лишнюю влагу. Перед </w:t>
      </w:r>
      <w:proofErr w:type="spellStart"/>
      <w:r w:rsidRPr="004A11F4">
        <w:rPr>
          <w:sz w:val="28"/>
          <w:szCs w:val="28"/>
        </w:rPr>
        <w:t>тонированием</w:t>
      </w:r>
      <w:proofErr w:type="spellEnd"/>
      <w:r w:rsidRPr="004A11F4">
        <w:rPr>
          <w:sz w:val="28"/>
          <w:szCs w:val="28"/>
        </w:rPr>
        <w:t xml:space="preserve"> пород, быстро впитывающих влагу, рекомендуется увлажнить поверхность изделия.</w:t>
      </w:r>
    </w:p>
    <w:p w:rsidR="0080631C" w:rsidRPr="004A11F4" w:rsidRDefault="0080631C" w:rsidP="0080631C">
      <w:pPr>
        <w:pStyle w:val="a3"/>
        <w:spacing w:before="0" w:beforeAutospacing="0" w:after="0" w:afterAutospacing="0"/>
        <w:ind w:left="-1134" w:right="-426"/>
        <w:jc w:val="both"/>
        <w:rPr>
          <w:sz w:val="28"/>
          <w:szCs w:val="28"/>
        </w:rPr>
      </w:pPr>
    </w:p>
    <w:p w:rsidR="0080631C" w:rsidRPr="004A11F4" w:rsidRDefault="0080631C" w:rsidP="0080631C">
      <w:pPr>
        <w:pStyle w:val="a3"/>
        <w:spacing w:before="0" w:beforeAutospacing="0" w:after="0" w:afterAutospacing="0"/>
        <w:ind w:left="-1134" w:right="-426"/>
        <w:jc w:val="both"/>
        <w:rPr>
          <w:sz w:val="28"/>
          <w:szCs w:val="28"/>
        </w:rPr>
      </w:pPr>
      <w:r w:rsidRPr="004A11F4">
        <w:rPr>
          <w:rStyle w:val="a4"/>
          <w:sz w:val="28"/>
          <w:szCs w:val="28"/>
        </w:rPr>
        <w:t>Вощение дерева</w:t>
      </w:r>
      <w:r w:rsidRPr="004A11F4">
        <w:rPr>
          <w:sz w:val="28"/>
          <w:szCs w:val="28"/>
        </w:rPr>
        <w:t xml:space="preserve">, то есть нанесение на поверхность древесины смеси воска с летучими растворителями (бензином, скипидаром, </w:t>
      </w:r>
      <w:proofErr w:type="spellStart"/>
      <w:r w:rsidRPr="004A11F4">
        <w:rPr>
          <w:sz w:val="28"/>
          <w:szCs w:val="28"/>
        </w:rPr>
        <w:t>уайт</w:t>
      </w:r>
      <w:proofErr w:type="spellEnd"/>
      <w:r w:rsidRPr="004A11F4">
        <w:rPr>
          <w:sz w:val="28"/>
          <w:szCs w:val="28"/>
        </w:rPr>
        <w:t>-спиритом) дает прозрачную пленку, образуемую тонким слоем воска (летучие растворители испаряются в процессе сушки</w:t>
      </w:r>
      <w:proofErr w:type="gramStart"/>
      <w:r w:rsidRPr="004A11F4">
        <w:rPr>
          <w:sz w:val="28"/>
          <w:szCs w:val="28"/>
        </w:rPr>
        <w:t xml:space="preserve"> )</w:t>
      </w:r>
      <w:proofErr w:type="gramEnd"/>
      <w:r w:rsidRPr="004A11F4">
        <w:rPr>
          <w:sz w:val="28"/>
          <w:szCs w:val="28"/>
        </w:rPr>
        <w:t xml:space="preserve">. Восковое покрытие обычно наносят на большие изделия из пористой древесины </w:t>
      </w:r>
      <w:proofErr w:type="gramStart"/>
      <w:r w:rsidRPr="004A11F4">
        <w:rPr>
          <w:sz w:val="28"/>
          <w:szCs w:val="28"/>
        </w:rPr>
        <w:t xml:space="preserve">( </w:t>
      </w:r>
      <w:proofErr w:type="gramEnd"/>
      <w:r w:rsidRPr="004A11F4">
        <w:rPr>
          <w:sz w:val="28"/>
          <w:szCs w:val="28"/>
        </w:rPr>
        <w:t>дув, ясень), эксплуатируемые внутри отапливаемых помещений.</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Для вощения применяют чистый воск или мастику, которая готовится на его основе. Для этого воск плавят на водяной бане и добавляют в него растворитель </w:t>
      </w:r>
      <w:proofErr w:type="gramStart"/>
      <w:r w:rsidRPr="004A11F4">
        <w:rPr>
          <w:sz w:val="28"/>
          <w:szCs w:val="28"/>
        </w:rPr>
        <w:t xml:space="preserve">( </w:t>
      </w:r>
      <w:proofErr w:type="gramEnd"/>
      <w:r w:rsidRPr="004A11F4">
        <w:rPr>
          <w:sz w:val="28"/>
          <w:szCs w:val="28"/>
        </w:rPr>
        <w:t xml:space="preserve">скипидар и </w:t>
      </w:r>
      <w:proofErr w:type="spellStart"/>
      <w:r w:rsidRPr="004A11F4">
        <w:rPr>
          <w:sz w:val="28"/>
          <w:szCs w:val="28"/>
        </w:rPr>
        <w:t>уайт</w:t>
      </w:r>
      <w:proofErr w:type="spellEnd"/>
      <w:r w:rsidRPr="004A11F4">
        <w:rPr>
          <w:sz w:val="28"/>
          <w:szCs w:val="28"/>
        </w:rPr>
        <w:t>-спирит) в отношении 1:2 по массе. На изделие наносят горячую мастику. После ее высыхания в течение 1-2 час</w:t>
      </w:r>
      <w:proofErr w:type="gramStart"/>
      <w:r w:rsidRPr="004A11F4">
        <w:rPr>
          <w:sz w:val="28"/>
          <w:szCs w:val="28"/>
        </w:rPr>
        <w:t>.</w:t>
      </w:r>
      <w:proofErr w:type="gramEnd"/>
      <w:r w:rsidRPr="004A11F4">
        <w:rPr>
          <w:sz w:val="28"/>
          <w:szCs w:val="28"/>
        </w:rPr>
        <w:t xml:space="preserve"> </w:t>
      </w:r>
      <w:proofErr w:type="gramStart"/>
      <w:r w:rsidRPr="004A11F4">
        <w:rPr>
          <w:sz w:val="28"/>
          <w:szCs w:val="28"/>
        </w:rPr>
        <w:t>п</w:t>
      </w:r>
      <w:proofErr w:type="gramEnd"/>
      <w:r w:rsidRPr="004A11F4">
        <w:rPr>
          <w:sz w:val="28"/>
          <w:szCs w:val="28"/>
        </w:rPr>
        <w:t>оверхность натирают до блеска грубым сукном или войлоком. Через сутки операцию повторяют.</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Мастику можно приготовить и из таких компонентов:</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берут 8 частей пчелиного воска, 1 часть измельченной канифоли, 4 части скипидара. Остывшую массу наносят на жесткую волосяную щетку и натирают ею поверхность.</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Вощение и полировку можно производить и механическим способом, вращающимися щетками или планками, набранными из слоев прошитого сукна.</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Восковая мастика хорошо заполняет поры древесины и имеет матовую поверхность. Но она мягкая, поэтому ее целесообразно покрыть дополнительно слоем спиртового лака. Нитролаки для этой цели не годятся из-за отсутствия у них адгезии к воску.</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w:t>
      </w:r>
    </w:p>
    <w:p w:rsidR="0080631C" w:rsidRPr="004A11F4" w:rsidRDefault="0080631C" w:rsidP="0080631C">
      <w:pPr>
        <w:pStyle w:val="a3"/>
        <w:spacing w:before="0" w:beforeAutospacing="0" w:after="0" w:afterAutospacing="0"/>
        <w:ind w:left="-1134" w:right="-426"/>
        <w:jc w:val="both"/>
        <w:rPr>
          <w:sz w:val="28"/>
          <w:szCs w:val="28"/>
        </w:rPr>
      </w:pPr>
      <w:r w:rsidRPr="004A11F4">
        <w:rPr>
          <w:rStyle w:val="a4"/>
          <w:sz w:val="28"/>
          <w:szCs w:val="28"/>
        </w:rPr>
        <w:t>Лакирование деревянных изделий</w:t>
      </w:r>
      <w:r w:rsidRPr="004A11F4">
        <w:rPr>
          <w:sz w:val="28"/>
          <w:szCs w:val="28"/>
        </w:rPr>
        <w:t> производят поэтапно. На подготовленную поверхность древесины наносят тонкий слой лака. Затем после просушки изделие слегка шлифуют мелкозернистой шкуркой, удаляя поднятый лаком ворс. Очистив от пыли, поверхность снова покрывают менее густым лаком и шлифуют при помощи пемзового порошка. Третье покрытие делают лаком очень жидкой консистенции, который наносят</w:t>
      </w:r>
      <w:r w:rsidRPr="004A11F4">
        <w:rPr>
          <w:sz w:val="28"/>
          <w:szCs w:val="28"/>
        </w:rPr>
        <w:br/>
        <w:t>тонким слоем.</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lastRenderedPageBreak/>
        <w:t>Как уже говорилось выше, наиболее часто для отделки древесины применяют полиэфирные, нитроцеллюлозные и мочевиноформальдегидные лаки, реж</w:t>
      </w:r>
      <w:proofErr w:type="gramStart"/>
      <w:r w:rsidRPr="004A11F4">
        <w:rPr>
          <w:sz w:val="28"/>
          <w:szCs w:val="28"/>
        </w:rPr>
        <w:t>е-</w:t>
      </w:r>
      <w:proofErr w:type="gramEnd"/>
      <w:r w:rsidRPr="004A11F4">
        <w:rPr>
          <w:sz w:val="28"/>
          <w:szCs w:val="28"/>
        </w:rPr>
        <w:t xml:space="preserve"> масляные и спиртовые.</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Полиэфирные и нитроцеллюлозные лаки быстро сохнут, дают прочную эластичную, прозрачную и достаточно атмосферостойкую пленку, которая хорошо шлифуется. Лаки на основе мочевиноформальдегидных смол образуют достаточно прочную пленку с блестящей поверхностью. Пленка, образуемая масляными лаками, эластична, прочна, </w:t>
      </w:r>
      <w:proofErr w:type="spellStart"/>
      <w:r w:rsidRPr="004A11F4">
        <w:rPr>
          <w:sz w:val="28"/>
          <w:szCs w:val="28"/>
        </w:rPr>
        <w:t>атмосферостойка</w:t>
      </w:r>
      <w:proofErr w:type="spellEnd"/>
      <w:r w:rsidRPr="004A11F4">
        <w:rPr>
          <w:sz w:val="28"/>
          <w:szCs w:val="28"/>
        </w:rPr>
        <w:t xml:space="preserve">, но недостаточно декоративна. Спиртовые лаки дают пленку с </w:t>
      </w:r>
      <w:proofErr w:type="gramStart"/>
      <w:r w:rsidRPr="004A11F4">
        <w:rPr>
          <w:sz w:val="28"/>
          <w:szCs w:val="28"/>
        </w:rPr>
        <w:t>недостаточными</w:t>
      </w:r>
      <w:proofErr w:type="gramEnd"/>
      <w:r w:rsidRPr="004A11F4">
        <w:rPr>
          <w:sz w:val="28"/>
          <w:szCs w:val="28"/>
        </w:rPr>
        <w:t xml:space="preserve"> прочностью и </w:t>
      </w:r>
      <w:proofErr w:type="spellStart"/>
      <w:r w:rsidRPr="004A11F4">
        <w:rPr>
          <w:sz w:val="28"/>
          <w:szCs w:val="28"/>
        </w:rPr>
        <w:t>атмосферостойкостью</w:t>
      </w:r>
      <w:proofErr w:type="spellEnd"/>
      <w:r w:rsidRPr="004A11F4">
        <w:rPr>
          <w:sz w:val="28"/>
          <w:szCs w:val="28"/>
        </w:rPr>
        <w:t>, слабым блеском.</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Приступая к лакированию изделия, следует помнить, что применение лаковых покрытий должно быть весьма сдержанным, так как многочисленные блики доведенной до блеска поверхности разрушают восприятие изделия и его отдельных элементов. Особенно это касается декоративных деревянных изделий, где лаковые затеки в тонких элементах резьбы и фрезерования могут огрубить работу. Следует всегда помнить, что применение лаков на любой основе сводится к образованию тонкой пленки, которая облагораживает поверхность изделия, сохраняет ее текстуру, естественный или тонированный цвет.</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Готовое изделие из древесины вместо лакирования можно несколько раз пропитать горячим растительным маслом </w:t>
      </w:r>
      <w:proofErr w:type="gramStart"/>
      <w:r w:rsidRPr="004A11F4">
        <w:rPr>
          <w:sz w:val="28"/>
          <w:szCs w:val="28"/>
        </w:rPr>
        <w:t xml:space="preserve">( </w:t>
      </w:r>
      <w:proofErr w:type="gramEnd"/>
      <w:r w:rsidRPr="004A11F4">
        <w:rPr>
          <w:sz w:val="28"/>
          <w:szCs w:val="28"/>
        </w:rPr>
        <w:t xml:space="preserve">льняным, конопляным, подсолнечным, оливковым, хлопковым), трансформаторным или натуральной олифой. Для этого разогретое на водяной бане масло или олифу наносят тампоном </w:t>
      </w:r>
      <w:proofErr w:type="gramStart"/>
      <w:r w:rsidRPr="004A11F4">
        <w:rPr>
          <w:sz w:val="28"/>
          <w:szCs w:val="28"/>
        </w:rPr>
        <w:t xml:space="preserve">( </w:t>
      </w:r>
      <w:proofErr w:type="gramEnd"/>
      <w:r w:rsidRPr="004A11F4">
        <w:rPr>
          <w:sz w:val="28"/>
          <w:szCs w:val="28"/>
        </w:rPr>
        <w:t>кистью) на поверхность изделия. После впитывания и высыхания первого слоя наносят второй, а затем и третий.</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Прозрачную отделку получают также полированием. В качестве основного материала применяют спиртовую политуру, представляющую собой раствор смолы шеллака в этиловом спирте. На поверхность древесины политуру наносят тонким слоем и многократно. Непрозрачные покрытия закрывают поверхность изделия и делают невидимыми нижележащие слои</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древесины. Осуществляют непрозрачные покрытия масляными, </w:t>
      </w:r>
      <w:proofErr w:type="spellStart"/>
      <w:r w:rsidRPr="004A11F4">
        <w:rPr>
          <w:sz w:val="28"/>
          <w:szCs w:val="28"/>
        </w:rPr>
        <w:t>нитроцеллюлоидными</w:t>
      </w:r>
      <w:proofErr w:type="spellEnd"/>
      <w:r w:rsidRPr="004A11F4">
        <w:rPr>
          <w:sz w:val="28"/>
          <w:szCs w:val="28"/>
        </w:rPr>
        <w:t>, алкидными, перхлорвиниловыми, водоэмульсионными красками и эмалями. Для изделий с непрозрачным покрытием применяют дешевую древесину.</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Фанерование - отделка поверхности изделия шпоном из древесины ценных пород. Фанеровать нужно отдельные детали, а не собранное изделие. При фанеровании в два слоя первый слой шпона располагают волокнами поперек основы, второй - поперек волокон первого слоя. Можно выполнять фанерование с двух сторон детали.</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Порядок работы при фанеровании поверхности деталей следующий. Сначала производят ее подготовку - </w:t>
      </w:r>
      <w:proofErr w:type="spellStart"/>
      <w:r w:rsidRPr="004A11F4">
        <w:rPr>
          <w:sz w:val="28"/>
          <w:szCs w:val="28"/>
        </w:rPr>
        <w:t>обессмоливание</w:t>
      </w:r>
      <w:proofErr w:type="spellEnd"/>
      <w:r w:rsidRPr="004A11F4">
        <w:rPr>
          <w:sz w:val="28"/>
          <w:szCs w:val="28"/>
        </w:rPr>
        <w:t xml:space="preserve"> древесины хвойных пород </w:t>
      </w:r>
      <w:proofErr w:type="gramStart"/>
      <w:r w:rsidRPr="004A11F4">
        <w:rPr>
          <w:sz w:val="28"/>
          <w:szCs w:val="28"/>
        </w:rPr>
        <w:t xml:space="preserve">( </w:t>
      </w:r>
      <w:proofErr w:type="gramEnd"/>
      <w:r w:rsidRPr="004A11F4">
        <w:rPr>
          <w:sz w:val="28"/>
          <w:szCs w:val="28"/>
        </w:rPr>
        <w:t xml:space="preserve">бензином, ацетоном ), шлифование наждачной шкуркой, при необходимости - </w:t>
      </w:r>
      <w:proofErr w:type="spellStart"/>
      <w:r w:rsidRPr="004A11F4">
        <w:rPr>
          <w:sz w:val="28"/>
          <w:szCs w:val="28"/>
        </w:rPr>
        <w:t>шпаклевание</w:t>
      </w:r>
      <w:proofErr w:type="spellEnd"/>
      <w:r w:rsidRPr="004A11F4">
        <w:rPr>
          <w:sz w:val="28"/>
          <w:szCs w:val="28"/>
        </w:rPr>
        <w:t xml:space="preserve">. Затем готовят шпон - раскрой, сортировка, подбор полос шпона по цвету и рисунку, склеивание полос </w:t>
      </w:r>
      <w:proofErr w:type="gramStart"/>
      <w:r w:rsidRPr="004A11F4">
        <w:rPr>
          <w:sz w:val="28"/>
          <w:szCs w:val="28"/>
        </w:rPr>
        <w:t>в</w:t>
      </w:r>
      <w:proofErr w:type="gramEnd"/>
      <w:r w:rsidRPr="004A11F4">
        <w:rPr>
          <w:sz w:val="28"/>
          <w:szCs w:val="28"/>
        </w:rPr>
        <w:t xml:space="preserve"> листа. После всего производят наклеивание шпона на основу столярным клеем.</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w:t>
      </w:r>
    </w:p>
    <w:p w:rsidR="0080631C" w:rsidRPr="004A11F4" w:rsidRDefault="0080631C" w:rsidP="0080631C">
      <w:pPr>
        <w:pStyle w:val="a3"/>
        <w:spacing w:before="0" w:beforeAutospacing="0" w:after="0" w:afterAutospacing="0"/>
        <w:ind w:left="-1134" w:right="-426"/>
        <w:jc w:val="both"/>
        <w:rPr>
          <w:sz w:val="28"/>
          <w:szCs w:val="28"/>
        </w:rPr>
      </w:pPr>
      <w:proofErr w:type="spellStart"/>
      <w:r w:rsidRPr="004A11F4">
        <w:rPr>
          <w:rStyle w:val="a4"/>
          <w:sz w:val="28"/>
          <w:szCs w:val="28"/>
        </w:rPr>
        <w:t>Бронзование</w:t>
      </w:r>
      <w:proofErr w:type="spellEnd"/>
      <w:r w:rsidRPr="004A11F4">
        <w:rPr>
          <w:rStyle w:val="a4"/>
          <w:sz w:val="28"/>
          <w:szCs w:val="28"/>
        </w:rPr>
        <w:t xml:space="preserve"> дерева</w:t>
      </w:r>
      <w:r w:rsidRPr="004A11F4">
        <w:rPr>
          <w:sz w:val="28"/>
          <w:szCs w:val="28"/>
        </w:rPr>
        <w:t xml:space="preserve"> - разновидность непрозрачного покрытия, которое применяется главным образом при отделке багетных рамок для фотографий, картин и зеркал. Наилучший эффект дает в сочетании с темными тонами древесины. Поверхность под </w:t>
      </w:r>
      <w:proofErr w:type="spellStart"/>
      <w:r w:rsidRPr="004A11F4">
        <w:rPr>
          <w:sz w:val="28"/>
          <w:szCs w:val="28"/>
        </w:rPr>
        <w:t>бронзование</w:t>
      </w:r>
      <w:proofErr w:type="spellEnd"/>
      <w:r w:rsidRPr="004A11F4">
        <w:rPr>
          <w:sz w:val="28"/>
          <w:szCs w:val="28"/>
        </w:rPr>
        <w:t xml:space="preserve"> грунтуют и тщательно шлифуют.</w:t>
      </w:r>
    </w:p>
    <w:p w:rsidR="0080631C" w:rsidRPr="004A11F4" w:rsidRDefault="0080631C" w:rsidP="0080631C">
      <w:pPr>
        <w:pStyle w:val="a3"/>
        <w:spacing w:before="0" w:beforeAutospacing="0" w:after="0" w:afterAutospacing="0"/>
        <w:ind w:left="-1134" w:right="-426"/>
        <w:jc w:val="both"/>
        <w:rPr>
          <w:sz w:val="28"/>
          <w:szCs w:val="28"/>
        </w:rPr>
      </w:pPr>
      <w:proofErr w:type="spellStart"/>
      <w:proofErr w:type="gramStart"/>
      <w:r w:rsidRPr="004A11F4">
        <w:rPr>
          <w:sz w:val="28"/>
          <w:szCs w:val="28"/>
        </w:rPr>
        <w:t>Бронзование</w:t>
      </w:r>
      <w:proofErr w:type="spellEnd"/>
      <w:r w:rsidRPr="004A11F4">
        <w:rPr>
          <w:sz w:val="28"/>
          <w:szCs w:val="28"/>
        </w:rPr>
        <w:t xml:space="preserve"> производят двумя способами: на отлип и на тинктуре.</w:t>
      </w:r>
      <w:proofErr w:type="gramEnd"/>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lastRenderedPageBreak/>
        <w:t xml:space="preserve">Первый способ состоит в том, что поверхность покрывают масляной краской под цвет порошка и, когда подсыхающая краска достигнет состояния </w:t>
      </w:r>
      <w:proofErr w:type="spellStart"/>
      <w:r w:rsidRPr="004A11F4">
        <w:rPr>
          <w:sz w:val="28"/>
          <w:szCs w:val="28"/>
        </w:rPr>
        <w:t>отлипа</w:t>
      </w:r>
      <w:proofErr w:type="spellEnd"/>
      <w:r w:rsidRPr="004A11F4">
        <w:rPr>
          <w:sz w:val="28"/>
          <w:szCs w:val="28"/>
        </w:rPr>
        <w:t>, на нее с помощью мягкой кисти напыляют бронзовый порошок. Излишки порошка после высыхания смахивают кистью.</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При втором способе слой краски высушивают полностью и наносят на него бронзовую краску - смесь бронзового порошка и лака.</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 xml:space="preserve">Выжигание. Красиво смотрятся изделия, отделанные выжиганием. Кроме обычной иглы </w:t>
      </w:r>
      <w:proofErr w:type="spellStart"/>
      <w:r w:rsidRPr="004A11F4">
        <w:rPr>
          <w:sz w:val="28"/>
          <w:szCs w:val="28"/>
        </w:rPr>
        <w:t>электровыжигательного</w:t>
      </w:r>
      <w:proofErr w:type="spellEnd"/>
      <w:r w:rsidRPr="004A11F4">
        <w:rPr>
          <w:sz w:val="28"/>
          <w:szCs w:val="28"/>
        </w:rPr>
        <w:t xml:space="preserve"> аппарата часто применяют различные формочки </w:t>
      </w:r>
      <w:proofErr w:type="gramStart"/>
      <w:r w:rsidRPr="004A11F4">
        <w:rPr>
          <w:sz w:val="28"/>
          <w:szCs w:val="28"/>
        </w:rPr>
        <w:t xml:space="preserve">( </w:t>
      </w:r>
      <w:proofErr w:type="gramEnd"/>
      <w:r w:rsidRPr="004A11F4">
        <w:rPr>
          <w:sz w:val="28"/>
          <w:szCs w:val="28"/>
        </w:rPr>
        <w:t xml:space="preserve">крючки ) из проволоки, штемпеля. Различные узоры можно сделать спиралью, насаженной на жало паяльника. Нередко выжиганием </w:t>
      </w:r>
      <w:proofErr w:type="spellStart"/>
      <w:r w:rsidRPr="004A11F4">
        <w:rPr>
          <w:sz w:val="28"/>
          <w:szCs w:val="28"/>
        </w:rPr>
        <w:t>получ</w:t>
      </w:r>
      <w:proofErr w:type="gramStart"/>
      <w:r w:rsidRPr="004A11F4">
        <w:rPr>
          <w:sz w:val="28"/>
          <w:szCs w:val="28"/>
        </w:rPr>
        <w:t>а</w:t>
      </w:r>
      <w:proofErr w:type="spellEnd"/>
      <w:r w:rsidRPr="004A11F4">
        <w:rPr>
          <w:sz w:val="28"/>
          <w:szCs w:val="28"/>
        </w:rPr>
        <w:t>-</w:t>
      </w:r>
      <w:proofErr w:type="gramEnd"/>
      <w:r w:rsidRPr="004A11F4">
        <w:rPr>
          <w:sz w:val="28"/>
          <w:szCs w:val="28"/>
        </w:rPr>
        <w:t xml:space="preserve"> • ют контурный рисунок для последующего раскрашивания. Контур препятствует растеканию краски.</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Рисунок для выжигания можно выполнить на бумаге, затем проколоть по контуру иглой. Бумагу или кальку с отверстиями накладывают на изделие и припудривают толченым углем при помощи тампона. Когда шаблон снимают, на изделии остается контурный рисунок, который можно раскрасить акварелью и покрыть лаком. Для раскраски можно использовать и гуашь. Но, чтобы она не пачкалась и не текла при раскрашивании, в нее добавляют немного жидкого столярного клея. Клей немного обесцвечивает тона.</w:t>
      </w:r>
    </w:p>
    <w:p w:rsidR="0080631C" w:rsidRPr="004A11F4" w:rsidRDefault="0080631C" w:rsidP="0080631C">
      <w:pPr>
        <w:pStyle w:val="a3"/>
        <w:spacing w:before="0" w:beforeAutospacing="0" w:after="0" w:afterAutospacing="0"/>
        <w:ind w:left="-1134" w:right="-426"/>
        <w:jc w:val="both"/>
        <w:rPr>
          <w:sz w:val="28"/>
          <w:szCs w:val="28"/>
        </w:rPr>
      </w:pPr>
      <w:r w:rsidRPr="004A11F4">
        <w:rPr>
          <w:sz w:val="28"/>
          <w:szCs w:val="28"/>
        </w:rPr>
        <w:t>Яркими выглядят изделия, раскрашенные анилиновыми красками. Их разводят на воде и наносят кистью. Изделие перед этим обязательно грунтуют. В качестве грунта можно использовать клейстер, который наносят тампоном или губкой. Грунтовка производится дв</w:t>
      </w:r>
      <w:proofErr w:type="gramStart"/>
      <w:r w:rsidRPr="004A11F4">
        <w:rPr>
          <w:sz w:val="28"/>
          <w:szCs w:val="28"/>
        </w:rPr>
        <w:t>а-</w:t>
      </w:r>
      <w:proofErr w:type="gramEnd"/>
      <w:r w:rsidRPr="004A11F4">
        <w:rPr>
          <w:sz w:val="28"/>
          <w:szCs w:val="28"/>
        </w:rPr>
        <w:t xml:space="preserve"> три раза с интервалом на просушку в 10 час.</w:t>
      </w:r>
    </w:p>
    <w:p w:rsidR="0080631C" w:rsidRPr="004A11F4" w:rsidRDefault="0080631C" w:rsidP="0080631C">
      <w:pPr>
        <w:spacing w:after="0" w:line="240" w:lineRule="auto"/>
        <w:ind w:left="-1134" w:right="-426"/>
        <w:jc w:val="both"/>
        <w:rPr>
          <w:rFonts w:ascii="Times New Roman" w:hAnsi="Times New Roman" w:cs="Times New Roman"/>
          <w:sz w:val="28"/>
          <w:szCs w:val="28"/>
        </w:rPr>
      </w:pPr>
    </w:p>
    <w:p w:rsidR="009149A5" w:rsidRDefault="009149A5">
      <w:bookmarkStart w:id="0" w:name="_GoBack"/>
      <w:bookmarkEnd w:id="0"/>
    </w:p>
    <w:sectPr w:rsidR="009149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1C"/>
    <w:rsid w:val="0080631C"/>
    <w:rsid w:val="00914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3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63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63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3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63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63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1573</Words>
  <Characters>8968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Приемная</cp:lastModifiedBy>
  <cp:revision>1</cp:revision>
  <dcterms:created xsi:type="dcterms:W3CDTF">2020-02-03T06:03:00Z</dcterms:created>
  <dcterms:modified xsi:type="dcterms:W3CDTF">2020-02-03T06:03:00Z</dcterms:modified>
</cp:coreProperties>
</file>