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BA0" w:rsidRPr="00E22614" w:rsidRDefault="00DA7BA0" w:rsidP="00E22614">
      <w:pPr>
        <w:shd w:val="clear" w:color="auto" w:fill="FFFFFF"/>
        <w:spacing w:after="0" w:line="240" w:lineRule="auto"/>
        <w:ind w:left="-993" w:right="-284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Декорирование расписными лепными изделиями интерьеров домов</w:t>
      </w:r>
    </w:p>
    <w:p w:rsidR="00DA7BA0" w:rsidRPr="00E22614" w:rsidRDefault="00DA7BA0" w:rsidP="00E2261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06BA9689" wp14:editId="3F2DABC3">
            <wp:extent cx="2857500" cy="2143125"/>
            <wp:effectExtent l="0" t="0" r="0" b="9525"/>
            <wp:docPr id="4" name="Рисунок 4" descr="Изготовление лепных изделий">
              <a:hlinkClick xmlns:a="http://schemas.openxmlformats.org/drawingml/2006/main" r:id="rId6" tgtFrame="&quot;_blank&quot;" tooltip="&quot;Изготовление лепных изделий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готовление лепных изделий">
                      <a:hlinkClick r:id="rId6" tgtFrame="&quot;_blank&quot;" tooltip="&quot;Изготовление лепных изделий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Изготовление рельефов, барельефов, горельефов и лепных изделий, их последующая роспись и размещение в интерьерах домов, квартир, коттеджей, офисных помещений, ресторанов, баров, кафе и ночных клубов дело ответственное.</w:t>
      </w:r>
    </w:p>
    <w:p w:rsidR="00DA7BA0" w:rsidRPr="00E22614" w:rsidRDefault="00DA7BA0" w:rsidP="00E2261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 вначале тщательно продумать все детали интерьера, их взаимодействие между собой и места размещения </w:t>
      </w:r>
      <w:hyperlink r:id="rId8" w:history="1">
        <w:r w:rsidRPr="00E22614">
          <w:rPr>
            <w:rFonts w:ascii="Times New Roman" w:eastAsia="Times New Roman" w:hAnsi="Times New Roman" w:cs="Times New Roman"/>
            <w:color w:val="333333"/>
            <w:sz w:val="28"/>
            <w:szCs w:val="28"/>
            <w:lang w:eastAsia="ru-RU"/>
          </w:rPr>
          <w:t>различных тем стеклянной мозаики</w:t>
        </w:r>
      </w:hyperlink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изготовленной по цифровой фотографии.</w:t>
      </w:r>
    </w:p>
    <w:p w:rsidR="00DA7BA0" w:rsidRPr="00E22614" w:rsidRDefault="00DA7BA0" w:rsidP="00E2261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Рекомендуется для этого подготовка дизайн проекта и эскизов с различными видами и ракурсами. Важно видеть предполагаемый интерьер в компьютерном варианте или на бумаге.</w:t>
      </w:r>
    </w:p>
    <w:p w:rsidR="00DA7BA0" w:rsidRPr="00E22614" w:rsidRDefault="00DA7BA0" w:rsidP="00E2261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Когда все детали известны, места их расположения определены, цветовые решения выбраны - можно приступить к изготовлению элементов лепного декора.</w:t>
      </w:r>
    </w:p>
    <w:p w:rsidR="00DA7BA0" w:rsidRPr="00E22614" w:rsidRDefault="00DA7BA0" w:rsidP="00E2261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 wp14:anchorId="562325D4" wp14:editId="1D6F2A4F">
            <wp:extent cx="3810000" cy="2857500"/>
            <wp:effectExtent l="0" t="0" r="0" b="0"/>
            <wp:docPr id="3" name="Рисунок 3" descr="роспись лепных изделий">
              <a:hlinkClick xmlns:a="http://schemas.openxmlformats.org/drawingml/2006/main" r:id="rId9" tgtFrame="&quot;_blank&quot;" tooltip="&quot;роспись лепных изделий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оспись лепных изделий">
                      <a:hlinkClick r:id="rId9" tgtFrame="&quot;_blank&quot;" tooltip="&quot;роспись лепных изделий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BA0" w:rsidRPr="00E22614" w:rsidRDefault="00DA7BA0" w:rsidP="00E2261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Использование различного складского оборудования и </w:t>
      </w:r>
      <w:hyperlink r:id="rId11" w:history="1">
        <w:r w:rsidRPr="00E22614">
          <w:rPr>
            <w:rFonts w:ascii="Times New Roman" w:eastAsia="Times New Roman" w:hAnsi="Times New Roman" w:cs="Times New Roman"/>
            <w:color w:val="333333"/>
            <w:sz w:val="28"/>
            <w:szCs w:val="28"/>
            <w:u w:val="single"/>
            <w:lang w:eastAsia="ru-RU"/>
          </w:rPr>
          <w:t>выносных ферм</w:t>
        </w:r>
      </w:hyperlink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значительно облег</w:t>
      </w:r>
      <w:r w:rsid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</w:t>
      </w:r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ает и увеличивает производительность погрузочно-разгрузочных работ.</w:t>
      </w:r>
    </w:p>
    <w:p w:rsidR="00E22614" w:rsidRDefault="00E22614" w:rsidP="00E22614">
      <w:pPr>
        <w:shd w:val="clear" w:color="auto" w:fill="FFFFFF"/>
        <w:spacing w:after="0" w:line="240" w:lineRule="auto"/>
        <w:ind w:left="-993" w:right="-284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22614" w:rsidRDefault="00E22614" w:rsidP="00E22614">
      <w:pPr>
        <w:shd w:val="clear" w:color="auto" w:fill="FFFFFF"/>
        <w:spacing w:after="0" w:line="240" w:lineRule="auto"/>
        <w:ind w:left="-993" w:right="-284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22614" w:rsidRDefault="00E22614" w:rsidP="00E22614">
      <w:pPr>
        <w:shd w:val="clear" w:color="auto" w:fill="FFFFFF"/>
        <w:spacing w:after="0" w:line="240" w:lineRule="auto"/>
        <w:ind w:left="-993" w:right="-284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22614" w:rsidRDefault="00E22614" w:rsidP="00E22614">
      <w:pPr>
        <w:shd w:val="clear" w:color="auto" w:fill="FFFFFF"/>
        <w:spacing w:after="0" w:line="240" w:lineRule="auto"/>
        <w:ind w:left="-993" w:right="-284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22614" w:rsidRDefault="00E22614" w:rsidP="00E22614">
      <w:pPr>
        <w:shd w:val="clear" w:color="auto" w:fill="FFFFFF"/>
        <w:spacing w:after="0" w:line="240" w:lineRule="auto"/>
        <w:ind w:left="-993" w:right="-284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22614" w:rsidRDefault="00E22614" w:rsidP="00E22614">
      <w:pPr>
        <w:shd w:val="clear" w:color="auto" w:fill="FFFFFF"/>
        <w:spacing w:after="0" w:line="240" w:lineRule="auto"/>
        <w:ind w:left="-993" w:right="-284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DA7BA0" w:rsidRPr="00E22614" w:rsidRDefault="00DA7BA0" w:rsidP="00E22614">
      <w:pPr>
        <w:shd w:val="clear" w:color="auto" w:fill="FFFFFF"/>
        <w:spacing w:after="0" w:line="240" w:lineRule="auto"/>
        <w:ind w:left="-993" w:right="-284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Этапы декорирования расписными лепными изделиями интерьеров</w:t>
      </w:r>
    </w:p>
    <w:p w:rsidR="00DA7BA0" w:rsidRPr="00E22614" w:rsidRDefault="00DA7BA0" w:rsidP="00E2261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4CB6C894" wp14:editId="1B39B23B">
            <wp:extent cx="2857500" cy="2143125"/>
            <wp:effectExtent l="0" t="0" r="0" b="9525"/>
            <wp:docPr id="2" name="Рисунок 2" descr="Роспись и монтаж лепнины">
              <a:hlinkClick xmlns:a="http://schemas.openxmlformats.org/drawingml/2006/main" r:id="rId12" tgtFrame="&quot;_blank&quot;" tooltip="&quot;Роспись и монтаж лепнины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оспись и монтаж лепнины">
                      <a:hlinkClick r:id="rId12" tgtFrame="&quot;_blank&quot;" tooltip="&quot;Роспись и монтаж лепнины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изготовлении лепных изделий, их последующей росписи и установки на выбранные места для создания общего стиля интерьера, необходимо выполнить несколько этапов.</w:t>
      </w:r>
    </w:p>
    <w:p w:rsidR="00DA7BA0" w:rsidRPr="00E22614" w:rsidRDefault="00DA7BA0" w:rsidP="00E2261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Дизайнеры и художники компан</w:t>
      </w:r>
      <w:proofErr w:type="gramStart"/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ии ООО</w:t>
      </w:r>
      <w:proofErr w:type="gramEnd"/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"Дизайн дома" имеют немалый опыт в изготовлении, росписи и установке лепных изделий в интерьерах помещений.</w:t>
      </w:r>
    </w:p>
    <w:p w:rsidR="00DA7BA0" w:rsidRPr="00E22614" w:rsidRDefault="00DA7BA0" w:rsidP="00E2261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Обратившись к специалистам нашей компании, Вы получите дизайн, собранный из различных элементов лепного декора и гармонично соединенный в единый стиль.</w:t>
      </w:r>
    </w:p>
    <w:p w:rsidR="00DA7BA0" w:rsidRPr="00E22614" w:rsidRDefault="00DA7BA0" w:rsidP="00E2261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Каждая деталь будет подобна звукам скрипки, издаваемым умелыми руками музыканта. А общий стиль, словно звуки симфонического оркестра, где каждый инструмент звучит своевременно и в такт.</w:t>
      </w:r>
    </w:p>
    <w:p w:rsidR="00DA7BA0" w:rsidRPr="00E22614" w:rsidRDefault="00DA7BA0" w:rsidP="00E22614">
      <w:p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i/>
          <w:iCs/>
          <w:noProof/>
          <w:color w:val="333333"/>
          <w:sz w:val="28"/>
          <w:szCs w:val="28"/>
          <w:lang w:eastAsia="ru-RU"/>
        </w:rPr>
        <w:drawing>
          <wp:inline distT="0" distB="0" distL="0" distR="0" wp14:anchorId="0F773A75" wp14:editId="6C0A56BE">
            <wp:extent cx="3810000" cy="2543175"/>
            <wp:effectExtent l="0" t="0" r="0" b="9525"/>
            <wp:docPr id="1" name="Рисунок 1" descr="Лепной декор в интерьере">
              <a:hlinkClick xmlns:a="http://schemas.openxmlformats.org/drawingml/2006/main" r:id="rId14" tgtFrame="&quot;_blank&quot;" tooltip="&quot;Лепной декор в интерьере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епной декор в интерьере">
                      <a:hlinkClick r:id="rId14" tgtFrame="&quot;_blank&quot;" tooltip="&quot;Лепной декор в интерьере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BA0" w:rsidRPr="00E22614" w:rsidRDefault="00DA7BA0" w:rsidP="00E22614">
      <w:pPr>
        <w:shd w:val="clear" w:color="auto" w:fill="FFFFFF"/>
        <w:spacing w:after="0" w:line="240" w:lineRule="auto"/>
        <w:ind w:left="-993" w:right="-284"/>
        <w:jc w:val="both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Этапы декоративной отделки интерьера лепными изделиями:</w:t>
      </w:r>
    </w:p>
    <w:p w:rsidR="00DA7BA0" w:rsidRPr="00E22614" w:rsidRDefault="00DA7BA0" w:rsidP="00E22614">
      <w:pPr>
        <w:numPr>
          <w:ilvl w:val="0"/>
          <w:numId w:val="1"/>
        </w:num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Осмотр помещения и снятие замеров;</w:t>
      </w:r>
    </w:p>
    <w:p w:rsidR="00DA7BA0" w:rsidRPr="00E22614" w:rsidRDefault="00DA7BA0" w:rsidP="00E22614">
      <w:pPr>
        <w:numPr>
          <w:ilvl w:val="0"/>
          <w:numId w:val="1"/>
        </w:num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Подготовка эскизов и картонов в натуральную величину (эскизы и дизайн проект оплачивается заказчиком);</w:t>
      </w:r>
    </w:p>
    <w:p w:rsidR="00DA7BA0" w:rsidRPr="00E22614" w:rsidRDefault="00DA7BA0" w:rsidP="00E22614">
      <w:pPr>
        <w:numPr>
          <w:ilvl w:val="0"/>
          <w:numId w:val="1"/>
        </w:num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Согласование дизайна интерьера с заказчиком и стоимости работ;</w:t>
      </w:r>
    </w:p>
    <w:p w:rsidR="00DA7BA0" w:rsidRPr="00E22614" w:rsidRDefault="00DA7BA0" w:rsidP="00E22614">
      <w:pPr>
        <w:numPr>
          <w:ilvl w:val="0"/>
          <w:numId w:val="1"/>
        </w:num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Оформление договора и получение предо</w:t>
      </w:r>
      <w:bookmarkStart w:id="0" w:name="_GoBack"/>
      <w:bookmarkEnd w:id="0"/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платы на покупку материалов;</w:t>
      </w:r>
    </w:p>
    <w:p w:rsidR="00DA7BA0" w:rsidRPr="00E22614" w:rsidRDefault="00DA7BA0" w:rsidP="00E22614">
      <w:pPr>
        <w:numPr>
          <w:ilvl w:val="0"/>
          <w:numId w:val="1"/>
        </w:num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Подготовка и изготовление форм для рельефов и лепных изделий;</w:t>
      </w:r>
    </w:p>
    <w:p w:rsidR="00DA7BA0" w:rsidRPr="00E22614" w:rsidRDefault="00DA7BA0" w:rsidP="00E22614">
      <w:pPr>
        <w:numPr>
          <w:ilvl w:val="0"/>
          <w:numId w:val="1"/>
        </w:num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Отливка деталей из гипса или полиуретана;</w:t>
      </w:r>
    </w:p>
    <w:p w:rsidR="00DA7BA0" w:rsidRPr="00E22614" w:rsidRDefault="00DA7BA0" w:rsidP="00E22614">
      <w:pPr>
        <w:numPr>
          <w:ilvl w:val="0"/>
          <w:numId w:val="1"/>
        </w:num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Монтаж лепных изделий;</w:t>
      </w:r>
    </w:p>
    <w:p w:rsidR="00DA7BA0" w:rsidRPr="00E22614" w:rsidRDefault="00DA7BA0" w:rsidP="00E22614">
      <w:pPr>
        <w:numPr>
          <w:ilvl w:val="0"/>
          <w:numId w:val="1"/>
        </w:num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Роспись и золочение лепнины;</w:t>
      </w:r>
    </w:p>
    <w:p w:rsidR="00DA7BA0" w:rsidRPr="00E22614" w:rsidRDefault="00DA7BA0" w:rsidP="00E22614">
      <w:pPr>
        <w:numPr>
          <w:ilvl w:val="0"/>
          <w:numId w:val="1"/>
        </w:numPr>
        <w:shd w:val="clear" w:color="auto" w:fill="FFFFFF"/>
        <w:spacing w:after="0" w:line="240" w:lineRule="auto"/>
        <w:ind w:left="-993" w:righ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226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Создание общего стиля интерьера.</w:t>
      </w:r>
    </w:p>
    <w:p w:rsidR="00CF7E8F" w:rsidRPr="00E22614" w:rsidRDefault="00CF7E8F" w:rsidP="00E22614">
      <w:pPr>
        <w:spacing w:after="0" w:line="240" w:lineRule="auto"/>
        <w:ind w:left="-993" w:right="-284"/>
        <w:jc w:val="both"/>
        <w:rPr>
          <w:rFonts w:ascii="Times New Roman" w:hAnsi="Times New Roman" w:cs="Times New Roman"/>
          <w:sz w:val="28"/>
          <w:szCs w:val="28"/>
        </w:rPr>
      </w:pPr>
    </w:p>
    <w:sectPr w:rsidR="00CF7E8F" w:rsidRPr="00E22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55CED"/>
    <w:multiLevelType w:val="multilevel"/>
    <w:tmpl w:val="966C4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BA0"/>
    <w:rsid w:val="00CF7E8F"/>
    <w:rsid w:val="00DA7BA0"/>
    <w:rsid w:val="00E2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7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A7B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A7B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A7B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A7BA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A7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A7BA0"/>
    <w:rPr>
      <w:color w:val="0000FF"/>
      <w:u w:val="single"/>
    </w:rPr>
  </w:style>
  <w:style w:type="character" w:styleId="a5">
    <w:name w:val="Emphasis"/>
    <w:basedOn w:val="a0"/>
    <w:uiPriority w:val="20"/>
    <w:qFormat/>
    <w:rsid w:val="00DA7BA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A7B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7B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A7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A7B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A7B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A7B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A7BA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A7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A7BA0"/>
    <w:rPr>
      <w:color w:val="0000FF"/>
      <w:u w:val="single"/>
    </w:rPr>
  </w:style>
  <w:style w:type="character" w:styleId="a5">
    <w:name w:val="Emphasis"/>
    <w:basedOn w:val="a0"/>
    <w:uiPriority w:val="20"/>
    <w:qFormat/>
    <w:rsid w:val="00DA7BA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A7B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7B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zayndoma.ru/otdelka/mozaic-panno/temy-mozaic-panno.html" TargetMode="External"/><Relationship Id="rId13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hyperlink" Target="http://dizayndoma.ru/images/stories/img/img_otdelka/img_rosp_dekor/Image4.jp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dizayndoma.ru/images/stories/img/img_otdelka/img_rosp_dekor/Image148.jpg" TargetMode="External"/><Relationship Id="rId11" Type="http://schemas.openxmlformats.org/officeDocument/2006/relationships/hyperlink" Target="http://dizayndoma.ru/avtomaticheskie-vorota/skladskoe-oborudovanye/vynosnye-fermy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dizayndoma.ru/images/stories/img/img_otdelka/img_rosp_dekor/Image149.jpg" TargetMode="External"/><Relationship Id="rId14" Type="http://schemas.openxmlformats.org/officeDocument/2006/relationships/hyperlink" Target="http://dizayndoma.ru/images/stories/img/img_otdelka/img_rosp_dekor/Image59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Приемная</cp:lastModifiedBy>
  <cp:revision>2</cp:revision>
  <dcterms:created xsi:type="dcterms:W3CDTF">2020-02-02T11:48:00Z</dcterms:created>
  <dcterms:modified xsi:type="dcterms:W3CDTF">2020-02-03T05:50:00Z</dcterms:modified>
</cp:coreProperties>
</file>