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174DB2">
        <w:rPr>
          <w:rFonts w:ascii="Times New Roman" w:hAnsi="Times New Roman"/>
          <w:b/>
          <w:sz w:val="30"/>
          <w:szCs w:val="30"/>
        </w:rPr>
        <w:t>ОСНОВНЫЕ ЭКОНОМИЧЕСКИЕ ДОСТИЖЕНИЯ ПЕРВОГО ГОДА ПЯТИЛЕТКИ В КОНТЕКСТЕ РЕШЕНИЙ VI ВСЕБЕЛОРУССКОГО НАРОДНОГО СОБРАНИЯ</w:t>
      </w:r>
      <w:bookmarkEnd w:id="0"/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>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 xml:space="preserve">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467B9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="00467B91">
        <w:rPr>
          <w:rFonts w:ascii="Times New Roman" w:hAnsi="Times New Roman"/>
          <w:b/>
          <w:sz w:val="30"/>
          <w:szCs w:val="30"/>
        </w:rPr>
        <w:t xml:space="preserve">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санкционного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</w:t>
      </w:r>
      <w:proofErr w:type="spellStart"/>
      <w:r w:rsidRPr="00174DB2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</w:t>
      </w:r>
      <w:r w:rsidRPr="00174DB2">
        <w:rPr>
          <w:rFonts w:ascii="Times New Roman" w:hAnsi="Times New Roman"/>
          <w:sz w:val="30"/>
          <w:szCs w:val="30"/>
        </w:rPr>
        <w:lastRenderedPageBreak/>
        <w:t>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– транзитная страна. Поэтому в условиях сильнейшего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 w:bidi="ru-RU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proofErr w:type="spellStart"/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>Справочно</w:t>
      </w:r>
      <w:proofErr w:type="spellEnd"/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обновлен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>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 xml:space="preserve">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Традиционно большое внимание уделяется открытию объектов общественного питания, основанных на традициях белорусской </w:t>
      </w: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proofErr w:type="spellStart"/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proofErr w:type="spellStart"/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</w:t>
      </w:r>
      <w:proofErr w:type="spellEnd"/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 xml:space="preserve">. С 1 января 2021 г. установлены дополнительные </w:t>
      </w:r>
      <w:r w:rsidRPr="00174DB2">
        <w:rPr>
          <w:rFonts w:ascii="Times New Roman" w:hAnsi="Times New Roman"/>
          <w:sz w:val="30"/>
          <w:szCs w:val="30"/>
        </w:rPr>
        <w:lastRenderedPageBreak/>
        <w:t>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proofErr w:type="spellStart"/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proofErr w:type="spellEnd"/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proofErr w:type="spellEnd"/>
      <w:r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Сегодня в республике проживает около 14 тыс. человек, которым согласно 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Указу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дополнительную финансовую поддержку для малых и средних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CD" w:rsidRDefault="00154FCD" w:rsidP="003C3604">
      <w:pPr>
        <w:spacing w:after="0" w:line="240" w:lineRule="auto"/>
      </w:pPr>
      <w:r>
        <w:separator/>
      </w:r>
    </w:p>
  </w:endnote>
  <w:endnote w:type="continuationSeparator" w:id="0">
    <w:p w:rsidR="00154FCD" w:rsidRDefault="00154FCD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CD" w:rsidRDefault="00154FCD" w:rsidP="003C3604">
      <w:pPr>
        <w:spacing w:after="0" w:line="240" w:lineRule="auto"/>
      </w:pPr>
      <w:r>
        <w:separator/>
      </w:r>
    </w:p>
  </w:footnote>
  <w:footnote w:type="continuationSeparator" w:id="0">
    <w:p w:rsidR="00154FCD" w:rsidRDefault="00154FCD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F74E9D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4FC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04C8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1F73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67D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273CE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4E9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F092-4D27-45C7-91D2-AD98810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User</cp:lastModifiedBy>
  <cp:revision>3</cp:revision>
  <cp:lastPrinted>2022-04-20T07:26:00Z</cp:lastPrinted>
  <dcterms:created xsi:type="dcterms:W3CDTF">2022-04-20T07:29:00Z</dcterms:created>
  <dcterms:modified xsi:type="dcterms:W3CDTF">2022-04-20T07:30:00Z</dcterms:modified>
</cp:coreProperties>
</file>