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BBE" w:rsidRDefault="008C5551">
      <w:pPr>
        <w:spacing w:after="304" w:line="259" w:lineRule="auto"/>
        <w:ind w:firstLine="0"/>
        <w:jc w:val="center"/>
      </w:pPr>
      <w:bookmarkStart w:id="0" w:name="_GoBack"/>
      <w:bookmarkEnd w:id="0"/>
      <w:r>
        <w:t>10 сентября - Всемирный день предотвращения самоубийств</w:t>
      </w:r>
    </w:p>
    <w:p w:rsidR="00170BBE" w:rsidRDefault="008C5551">
      <w:pPr>
        <w:ind w:left="292" w:right="23"/>
      </w:pPr>
      <w:r>
        <w:t>Ежегодно 10 сентября Всемирная организация здравоохранения (ВОЗ), при поддержке Международной ассоциации по предотвращению самоубийств проводит Всемирный день пр</w:t>
      </w:r>
      <w:r>
        <w:t>едотвращения самоубийств.</w:t>
      </w:r>
    </w:p>
    <w:p w:rsidR="00170BBE" w:rsidRDefault="008C5551">
      <w:pPr>
        <w:ind w:left="292" w:right="23"/>
      </w:pPr>
      <w:r>
        <w:t>Глобальной целью проведения Всемирного Дня предотвращения самоубийств является уменьшение уровня суицидов и суицидальных попыток среди населения во всех странах посредством осуществления мероприятий, направленных на профилактику с</w:t>
      </w:r>
      <w:r>
        <w:t>уицидального поведения населения, объединяющие усилия многих министерств, ведомств, местных исполнительных и распорядительных органов, общественных объединений, религиозных конфессий.</w:t>
      </w:r>
    </w:p>
    <w:p w:rsidR="00170BBE" w:rsidRDefault="008C5551">
      <w:pPr>
        <w:ind w:left="292" w:right="23"/>
      </w:pPr>
      <w:r>
        <w:t>Суицид (самоубийство) — это действие с фатальным результатом, которое бы</w:t>
      </w:r>
      <w:r>
        <w:t>ло намеренно начато и выполнено умершим в осознании и ожидании фатального результата.</w:t>
      </w:r>
    </w:p>
    <w:p w:rsidR="00170BBE" w:rsidRDefault="008C5551">
      <w:pPr>
        <w:ind w:left="292" w:right="23"/>
      </w:pPr>
      <w:r>
        <w:t>Профилактика самоубийств относится к приоритетным вопросам демографической безопасности Республики Беларусь. Смерть от суицидов занимает первое место среди смертей от вне</w:t>
      </w:r>
      <w:r>
        <w:t xml:space="preserve">шних причин. Важность подчеркивает включение мероприятий профилактики суицидального поведения в подпрограмму З «Предупреждение и преодоление пьянства и алкоголизма, охрана психического здоровья» Государственной программы «Здоровье народа и демографическая </w:t>
      </w:r>
      <w:r>
        <w:t>безопасность Республики Беларусь» на 2021-2025 годы», утвержденной постановлением Совета Министров Республики Беларусь от 19 января 2021 года № 28.</w:t>
      </w:r>
    </w:p>
    <w:p w:rsidR="00170BBE" w:rsidRDefault="008C5551">
      <w:pPr>
        <w:ind w:left="292" w:right="23"/>
      </w:pPr>
      <w:r>
        <w:t>Согласно последним оценкам ВОЗ, опубликованным сегодня в документе «Проблема самоубийств в мире, 2019 г.», с</w:t>
      </w:r>
      <w:r>
        <w:t>уицид остается одной из основных причин смерти во всем мире. Ежегодно в результате самоубийств умирает больше людей, чем от ВИЧ, малярии или рака груди, или в результате военных действий и убийств. В 2019г. в результате самоубийства ушло из жизни более 700</w:t>
      </w:r>
      <w:r>
        <w:t xml:space="preserve"> 000 человек, т.е. одна из каждых 100 смертей — самоубийство; это обстоятельство побудило ВОЗ разработать новые рекомендации для помощи странам в повышении эффективности профилактики самоубийств и оказания помощи лицам, совершившим попытку самоубийства.</w:t>
      </w:r>
    </w:p>
    <w:p w:rsidR="00170BBE" w:rsidRDefault="008C5551">
      <w:pPr>
        <w:ind w:left="292" w:right="23"/>
      </w:pPr>
      <w:r>
        <w:t>Ве</w:t>
      </w:r>
      <w:r>
        <w:t>дущей стратегией ВОЗ по снижению риска суицидов является идентификация специфических групп риска в населении с определением конкретных проблем и потребностей в каждой из этих групп. Как правило, проблематика всегда бывает комплексной и требует таких же ком</w:t>
      </w:r>
      <w:r>
        <w:t xml:space="preserve">плексных, межведомственных вмешательств: социальная защита и </w:t>
      </w:r>
      <w:r>
        <w:lastRenderedPageBreak/>
        <w:t xml:space="preserve">экономическая безопасность, доступность психологической и медицинской помощи, информированность людей о возможности </w:t>
      </w:r>
      <w:r>
        <w:t>получения конкретной помощи по проблеме, специфичной для данной группы риска. Д</w:t>
      </w:r>
      <w:r>
        <w:t xml:space="preserve">аже без проведения соответствующих исследований, можно предположить, что группой максимального риска суицида в Беларуси являются мужчины старше 50 лет. Такие медицинские факторы, как депрессия и алкогольная зависимость, значительно увеличивают риск в этой </w:t>
      </w:r>
      <w:r>
        <w:t>подгруппе.</w:t>
      </w:r>
    </w:p>
    <w:p w:rsidR="00170BBE" w:rsidRDefault="008C5551">
      <w:pPr>
        <w:ind w:left="292" w:right="23"/>
      </w:pPr>
      <w:r>
        <w:t>Учитывая актуальность проблемы, специалистами Министерства здравоохранения разработаны и утверждены Инструкции по распознаванию факторов суицидального риска, суицидальных признаков и алгоритма действий при их выявлении для медицинских и социальн</w:t>
      </w:r>
      <w:r>
        <w:t>ых работников, педагогов, психологов, сотрудников органов внутренних дел, военнослужащих, работников средств массовой информации.</w:t>
      </w:r>
    </w:p>
    <w:p w:rsidR="00170BBE" w:rsidRDefault="008C5551">
      <w:pPr>
        <w:ind w:left="292" w:right="23"/>
      </w:pPr>
      <w:r>
        <w:t>Проблема суицидального поведения сложна и многогранна. На конечный выбор человека в кризисной ситуации влияет много разнообраз</w:t>
      </w:r>
      <w:r>
        <w:t xml:space="preserve">ных факторов. Комплексный подход к профилактике суицидов, реализуемый в Республике Беларусь, демонстрирует пример эффективного межведомственного взаимодействия при решении сложных вопросов социального характера, требующих участия различных государственных </w:t>
      </w:r>
      <w:r>
        <w:t xml:space="preserve">и общественных институтов, консолидации усилий общества в целом на достижении важнейшей задачи </w:t>
      </w:r>
      <w:r>
        <w:rPr>
          <w:noProof/>
        </w:rPr>
        <w:drawing>
          <wp:inline distT="0" distB="0" distL="0" distR="0">
            <wp:extent cx="97536" cy="15244"/>
            <wp:effectExtent l="0" t="0" r="0" b="0"/>
            <wp:docPr id="5117" name="Picture 51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17" name="Picture 511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7536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стабилизации численности населения нашей страны.</w:t>
      </w:r>
    </w:p>
    <w:p w:rsidR="00170BBE" w:rsidRDefault="008C5551">
      <w:pPr>
        <w:ind w:left="1003" w:right="23" w:firstLine="0"/>
      </w:pPr>
      <w:r>
        <w:t>Подход LIVE LIFE (Сохрани жизнь)</w:t>
      </w:r>
    </w:p>
    <w:p w:rsidR="00170BBE" w:rsidRDefault="008C5551">
      <w:pPr>
        <w:ind w:left="292" w:right="23"/>
      </w:pPr>
      <w:r>
        <w:t>Для оказания поддержки странам в их усилиях по предупреждению самоубийств, ВОЗ</w:t>
      </w:r>
      <w:r>
        <w:t xml:space="preserve"> публикует всеобъемлющие рекомендации по реализации своего подхода LIVE LIFE. Данный подход включает в себя четыре стратегии:</w:t>
      </w:r>
    </w:p>
    <w:p w:rsidR="00170BBE" w:rsidRDefault="008C5551">
      <w:pPr>
        <w:numPr>
          <w:ilvl w:val="0"/>
          <w:numId w:val="1"/>
        </w:numPr>
        <w:ind w:right="23"/>
      </w:pPr>
      <w:r>
        <w:t xml:space="preserve">ограничение доступа к орудиям совершения самоубийства, таким как </w:t>
      </w:r>
      <w:proofErr w:type="spellStart"/>
      <w:r>
        <w:t>высокоопасные</w:t>
      </w:r>
      <w:proofErr w:type="spellEnd"/>
      <w:r>
        <w:t xml:space="preserve"> пестициды и огнестрельное оружие;</w:t>
      </w:r>
    </w:p>
    <w:p w:rsidR="00170BBE" w:rsidRDefault="008C5551">
      <w:pPr>
        <w:numPr>
          <w:ilvl w:val="0"/>
          <w:numId w:val="1"/>
        </w:numPr>
        <w:spacing w:after="0" w:line="258" w:lineRule="auto"/>
        <w:ind w:right="23"/>
      </w:pPr>
      <w:r>
        <w:t>разъяснительная р</w:t>
      </w:r>
      <w:r>
        <w:t xml:space="preserve">абота со СМИ о необходимости ответственного подхода к освещению самоубийств; </w:t>
      </w:r>
      <w:r>
        <w:rPr>
          <w:noProof/>
        </w:rPr>
        <w:drawing>
          <wp:inline distT="0" distB="0" distL="0" distR="0">
            <wp:extent cx="51816" cy="21343"/>
            <wp:effectExtent l="0" t="0" r="0" b="0"/>
            <wp:docPr id="5118" name="Picture 51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18" name="Picture 511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816" cy="213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содействие развитию социально-эмоциональных навыков у подростков;</w:t>
      </w:r>
    </w:p>
    <w:p w:rsidR="00170BBE" w:rsidRDefault="008C5551">
      <w:pPr>
        <w:numPr>
          <w:ilvl w:val="0"/>
          <w:numId w:val="1"/>
        </w:numPr>
        <w:ind w:right="23"/>
      </w:pPr>
      <w:r>
        <w:t>раннее выявление, оценка, оказание поддержки и последующее наблюдение за всеми, кто страдает от суицидальных мы</w:t>
      </w:r>
      <w:r>
        <w:t>слей и поведения. Ограничение доступа к орудиям совершения самоубийства</w:t>
      </w:r>
    </w:p>
    <w:p w:rsidR="00170BBE" w:rsidRDefault="008C5551">
      <w:pPr>
        <w:ind w:left="292" w:right="23"/>
      </w:pPr>
      <w:r>
        <w:t>К числу других мер относятся ограничение доступа к огнестрельному оружию, уменьшение количества единиц лекарственных препаратов в упаковках и установку барьеров на объектах, расположенных на высоте.</w:t>
      </w:r>
    </w:p>
    <w:p w:rsidR="00170BBE" w:rsidRDefault="008C5551">
      <w:pPr>
        <w:ind w:left="1022" w:right="23" w:firstLine="0"/>
      </w:pPr>
      <w:r>
        <w:lastRenderedPageBreak/>
        <w:t>Ответственный подход к освещению самоубийств в СМИ</w:t>
      </w:r>
    </w:p>
    <w:p w:rsidR="00170BBE" w:rsidRDefault="008C5551">
      <w:pPr>
        <w:spacing w:after="83"/>
        <w:ind w:left="292" w:right="23"/>
      </w:pPr>
      <w:r>
        <w:t xml:space="preserve">В руководстве подчеркивается роль, которую играют СМИ в отношении проблемы самоубийств. Публикация в СМИ сообщений о самоубийствах может привести к росту числа самоубийств на почве подражания, особенно если речь идет о самоубийстве известного человека или </w:t>
      </w:r>
      <w:r>
        <w:t>приводится описание способа самоубийства.</w:t>
      </w:r>
    </w:p>
    <w:p w:rsidR="00170BBE" w:rsidRDefault="008C5551">
      <w:pPr>
        <w:spacing w:after="33"/>
        <w:ind w:left="292" w:right="23"/>
      </w:pPr>
      <w:r>
        <w:t>В новом руководстве рекомендуется организация мониторинга за публикациями о самоубийствах в СМИ и содержится адресованная СМИ рекомендация противопоставлять сообщениям о самоубийствах истории об успешном выздоровле</w:t>
      </w:r>
      <w:r>
        <w:t>нии от психических расстройств или избавлении от суицидальных мыслей. Также рекомендуется вести разъяснительную работу с социальными сетями для повышения их осведомленности и совершенствования используемых ими протоколов выявления и удаления вредоносного к</w:t>
      </w:r>
      <w:r>
        <w:t>онтента.</w:t>
      </w:r>
    </w:p>
    <w:p w:rsidR="00170BBE" w:rsidRDefault="008C5551">
      <w:pPr>
        <w:spacing w:after="32"/>
        <w:ind w:left="994" w:right="23" w:firstLine="0"/>
      </w:pPr>
      <w:r>
        <w:t>Оказание поддержки подросткам</w:t>
      </w:r>
    </w:p>
    <w:p w:rsidR="00170BBE" w:rsidRDefault="008C5551">
      <w:pPr>
        <w:spacing w:after="55"/>
        <w:ind w:left="292" w:right="23"/>
      </w:pPr>
      <w:r>
        <w:t>Подростковый возраст (10-19 лет) — критически важный период для освоения социально-эмоциональных навыков, особенно на фоне того, что половина всех психических расстройств начинают развиваться до 14 лет. В документе LI</w:t>
      </w:r>
      <w:r>
        <w:t xml:space="preserve">VE LIFE настоятельно рекомендуется проведение мероприятий, включающих укрепление психического здоровья и программы борьбы с </w:t>
      </w:r>
      <w:proofErr w:type="spellStart"/>
      <w:r>
        <w:t>буллингом</w:t>
      </w:r>
      <w:proofErr w:type="spellEnd"/>
      <w:r>
        <w:t xml:space="preserve"> (травлей), работу в координации со службами психологической поддержки и составление четких протоколов, описывающих порядок</w:t>
      </w:r>
      <w:r>
        <w:t xml:space="preserve"> действий для лиц, работающих в школах и университетов, в случае выявления риска суицида.</w:t>
      </w:r>
    </w:p>
    <w:p w:rsidR="00170BBE" w:rsidRDefault="008C5551">
      <w:pPr>
        <w:spacing w:after="69"/>
        <w:ind w:left="292" w:right="23"/>
      </w:pPr>
      <w:r>
        <w:t>Раннее выявление и наблюдение за людьми, подверженными риску суицида</w:t>
      </w:r>
    </w:p>
    <w:p w:rsidR="00170BBE" w:rsidRDefault="008C5551">
      <w:pPr>
        <w:spacing w:after="47"/>
        <w:ind w:left="292" w:right="23"/>
      </w:pPr>
      <w:r>
        <w:t>В отношении лиц, страдающих суицидальными мыслями и поведением, рекомендовано принимать меры по р</w:t>
      </w:r>
      <w:r>
        <w:t>аннему выявлению, оценке, оказанию поддержки и наблюдению. Одним из наиболее серьезных факторов риска самоубийства является уже имевшая место попытка суицида.</w:t>
      </w:r>
    </w:p>
    <w:p w:rsidR="00170BBE" w:rsidRDefault="008C5551">
      <w:pPr>
        <w:spacing w:after="39"/>
        <w:ind w:left="292" w:right="23"/>
      </w:pPr>
      <w:r>
        <w:t>Рекомендуется обеспечить обучение работников здравоохранения методам раннего выявления, оценки, о</w:t>
      </w:r>
      <w:r>
        <w:t>казания поддержки и последующего наблюдения. Дополнить поддержку, оказываемую медицинскими службами, может работа с группами людей, переживших попытку самоубийство. Также рекомендуется организация служб кризисной поддержки для оказания неотложной помощи ли</w:t>
      </w:r>
      <w:r>
        <w:t>цам, находящимся в ситуации острого психического стресса.</w:t>
      </w:r>
    </w:p>
    <w:sectPr w:rsidR="00170BBE">
      <w:type w:val="continuous"/>
      <w:pgSz w:w="11904" w:h="16838"/>
      <w:pgMar w:top="1190" w:right="653" w:bottom="1066" w:left="157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62942"/>
    <w:multiLevelType w:val="hybridMultilevel"/>
    <w:tmpl w:val="0CB252D6"/>
    <w:lvl w:ilvl="0" w:tplc="507ADAE4">
      <w:start w:val="1"/>
      <w:numFmt w:val="bullet"/>
      <w:lvlText w:val="-"/>
      <w:lvlJc w:val="left"/>
      <w:pPr>
        <w:ind w:left="2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0CC41434">
      <w:start w:val="1"/>
      <w:numFmt w:val="bullet"/>
      <w:lvlText w:val="o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793EA8BE">
      <w:start w:val="1"/>
      <w:numFmt w:val="bullet"/>
      <w:lvlText w:val="▪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FAB82D14">
      <w:start w:val="1"/>
      <w:numFmt w:val="bullet"/>
      <w:lvlText w:val="•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BF62BD28">
      <w:start w:val="1"/>
      <w:numFmt w:val="bullet"/>
      <w:lvlText w:val="o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4516B77C">
      <w:start w:val="1"/>
      <w:numFmt w:val="bullet"/>
      <w:lvlText w:val="▪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9F74D196">
      <w:start w:val="1"/>
      <w:numFmt w:val="bullet"/>
      <w:lvlText w:val="•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DEA86122">
      <w:start w:val="1"/>
      <w:numFmt w:val="bullet"/>
      <w:lvlText w:val="o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DB8E725A">
      <w:start w:val="1"/>
      <w:numFmt w:val="bullet"/>
      <w:lvlText w:val="▪"/>
      <w:lvlJc w:val="left"/>
      <w:pPr>
        <w:ind w:left="6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BBE"/>
    <w:rsid w:val="00170BBE"/>
    <w:rsid w:val="008C5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33D2B"/>
  <w15:docId w15:val="{698BE8ED-2424-43E2-9544-A281D79C4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48" w:lineRule="auto"/>
      <w:ind w:left="221" w:firstLine="700"/>
      <w:jc w:val="both"/>
    </w:pPr>
    <w:rPr>
      <w:rFonts w:ascii="Times New Roman" w:eastAsia="Times New Roman" w:hAnsi="Times New Roman" w:cs="Times New Roman"/>
      <w:color w:val="000000"/>
      <w:sz w:val="3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3"/>
      <w:ind w:left="10" w:right="98" w:hanging="10"/>
      <w:jc w:val="right"/>
      <w:outlineLvl w:val="0"/>
    </w:pPr>
    <w:rPr>
      <w:rFonts w:ascii="Times New Roman" w:eastAsia="Times New Roman" w:hAnsi="Times New Roman" w:cs="Times New Roman"/>
      <w:color w:val="000000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1006</Words>
  <Characters>5735</Characters>
  <Application>Microsoft Office Word</Application>
  <DocSecurity>0</DocSecurity>
  <Lines>47</Lines>
  <Paragraphs>13</Paragraphs>
  <ScaleCrop>false</ScaleCrop>
  <Company>SPecialiST RePack</Company>
  <LinksUpToDate>false</LinksUpToDate>
  <CharactersWithSpaces>6728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37544</dc:creator>
  <cp:keywords/>
  <cp:lastModifiedBy>37544</cp:lastModifiedBy>
  <cp:revision>2</cp:revision>
  <dcterms:created xsi:type="dcterms:W3CDTF">2021-09-08T07:26:00Z</dcterms:created>
  <dcterms:modified xsi:type="dcterms:W3CDTF">2021-09-08T07:26:00Z</dcterms:modified>
</cp:coreProperties>
</file>