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8" w:rsidRPr="00314938" w:rsidRDefault="00314938" w:rsidP="003149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38">
        <w:rPr>
          <w:rFonts w:ascii="Times New Roman" w:eastAsia="Calibri" w:hAnsi="Times New Roman" w:cs="Times New Roman"/>
          <w:b/>
          <w:sz w:val="24"/>
          <w:szCs w:val="24"/>
        </w:rPr>
        <w:t xml:space="preserve">Тест </w:t>
      </w:r>
    </w:p>
    <w:p w:rsidR="00314938" w:rsidRPr="00314938" w:rsidRDefault="00314938" w:rsidP="0031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38">
        <w:rPr>
          <w:rFonts w:ascii="Times New Roman" w:eastAsia="Calibri" w:hAnsi="Times New Roman" w:cs="Times New Roman"/>
          <w:sz w:val="24"/>
          <w:szCs w:val="24"/>
        </w:rPr>
        <w:t xml:space="preserve">Фамилия, имя </w:t>
      </w:r>
      <w:proofErr w:type="gramStart"/>
      <w:r w:rsidRPr="0031493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1493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 Группа  _______</w:t>
      </w:r>
    </w:p>
    <w:p w:rsidR="00314938" w:rsidRPr="00314938" w:rsidRDefault="00314938" w:rsidP="003149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983" w:type="dxa"/>
        <w:tblLook w:val="04A0" w:firstRow="1" w:lastRow="0" w:firstColumn="1" w:lastColumn="0" w:noHBand="0" w:noVBand="1"/>
      </w:tblPr>
      <w:tblGrid>
        <w:gridCol w:w="709"/>
        <w:gridCol w:w="3685"/>
        <w:gridCol w:w="5103"/>
        <w:gridCol w:w="993"/>
      </w:tblGrid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представляет собой сварной шов при сварке плавлением? 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1.Закристаллизовавшийся металл расплавленного электрода или сварочной проволоки.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2.Участок сварного соединения, образовавшийся в результате кристаллизации расплавленного металла.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3.Жидкий металл, полученный сплавлением свариваемых и присадочных материалов.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На каком расстоянии от сварочного поста должен располагаться однопостовой источник сварочного поста?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1.Не далее 10 м.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2.Не далее 15 м.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3.Не далее 25 м.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каких пределах изменяется стандартный угол разделки кромок </w:t>
            </w:r>
            <w:r w:rsidRPr="003149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-образных соединений деталей стальных конструкций, свариваемых ручной дуговой сваркой, сваркой в защитных газах, под слоем флюса, замеряемый после сборки?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 10-30 градусов.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 50-60 градусов.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 60-90 градусов.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«дуговая сварка плавящимся электродом»?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1.Дуговая сварка, при которой сварочная ванна защищается газом, образовавшимся в процессе плавления сварного металла.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2.Сварка, в процессе которой электрод плавится за счет тепла дуги или газового пламени.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3.Дуговая сварка, выполняемая электродом, который, расплавляясь при сварке, служит присадочным материалом.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контактная сварка?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1.Сварка, выполняемая путем длительного нагрева места соединения без оплавления с последующей осадкой разогретых заготовок.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2.Сварка двух деталей любым способом по всей площади их контакта.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3.Сварка с применением давления, при которой используется тепло, выделяющееся в контакте свариваемых частей при прохождении электрического тока.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включает в себя понятие «плотность электрического тока»?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1.Сила тока, приходящаяся на единицу площади поперечного сечения проводника.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2.Сила тока, приходящаяся на единицу объема проводника.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3.Сила тока в наиболее тонком поперечном сечении проводника.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Какую электрическую величину измеряют электрическим прибором – амперметром?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1.Силу электрического тока в цепи.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2.Напряжение  сварочной цепи.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3.Мощность, потребляемую электрической цепью.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Какой основной критерий при выборе провода для электрических цепей?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1.Исходя из допустимой плотности тока.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2.Исходя из удельного сопротивления проводника.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3.Исходя из удельного сопротивления проводника и его длины.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Для чего служит трансформатор?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1.Для преобразования частоты переменного тока.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2.Для преобразования напряжения переменного тока.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3.Для преобразования напряжения постоянного тока.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Какой тип источников питания предназначен для сварки на постоянном токе.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1.Сварочные трансформаторы.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2.Сварочные источники любого типа.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3.Сварочные выпрямители, генераторы,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тиристорные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источники питания.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представляет собой сварочный выпрямитель?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1.Трансформатор и полупроводниковый блок выпрямления.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2.Трехфазный трансформатор и генератор в однокорпусном исполнении.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3.Сварочный генератор и полупроводниковый блок выпрямления.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Какой сварочный источник имеет наибольший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к.п.д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.?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1.Сварочный трансформатор.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2.Сварочный генератор.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3.Тиристорный источник питания.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 надо подключить источник питания постоянного тока при сварке на обратной полярности?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1.Отрицательный полюс к электроду.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2.Положительный полюс к электроду.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3.Не имеет значение.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Какая сталь обыкновенного качества относится к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спокойной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1.Сталь, полностью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раскисленная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выплавке и содержащая 0,15-0,3% кремния.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Содержащая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0,3% кремния и 1% марганца.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3.Содержащая </w:t>
            </w: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менее 0,5 мл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одорода на 100 г. металла.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обозначает буква «А» в маркировке стали 30ХМА, 30ХГСА?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1.Содержание азота в стали.</w:t>
            </w:r>
          </w:p>
          <w:p w:rsidR="00314938" w:rsidRPr="00314938" w:rsidRDefault="00314938" w:rsidP="0031493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2.Содержание алюминия в стали.</w:t>
            </w:r>
          </w:p>
          <w:p w:rsidR="00314938" w:rsidRPr="00314938" w:rsidRDefault="00314938" w:rsidP="0031493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3.Пониженное содержание серы и фосфора – сталь высококачественная.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Какой буквой русского алфавита обозначают углерод и никель в маркировке легированных сталей?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1.Углерод – «У», никель – «Н».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2.Углерод – «С», никель – «Л».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3.Углерод не обозначают буквой, никель – «Н».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Для чего в сталь вводят легирующие элементы?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1.Для придания стали специальных свойств.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2.Для улучшения свариваемости.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3.Для снижения содержания вредных примесей (серы и фосфора) в стали.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Какие химические элементы в металле сварного шва в наибольшей степени снижают пластические свойства?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1.Церий и титан.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2.Сера и фосфор.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3.Хром и никель.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Укажите, какие газы, из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перечисленных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, относятся к инертным?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1.Водород, азот.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2.Углекислый газ.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3.Аргон, гелий.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 влияет высокое содержание серы и фосфора на свариваемость сталей?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1.Не влияет.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2.Повышает свариваемость при условии предварительного подогрева стали.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3.Способствует появлению трещин и ухудшает свариваемость. 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 влияет увеличение объема наплавленного металла на величину деформации основного металла?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1.Уменьшает величину деформации.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2.Не влияет на величину деформации.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3.Увеличивает величину деформации.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Какие сварочные деформации называют остаточными?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1.Деформации, появляющиеся после сварки.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2.Деформации, оставшиеся после сварки и полного остывания изделия.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3.Деформации, образующиеся под действием эксплуатационных нагрузок.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От чего зависит величина деформации свариваемого металла?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1.От склонности стали к закалке.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2.От неравномерности нагрева.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3.От марки электрода, которым производят сварку.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Какой линией изображают видимый сварной шов на чертеже?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1.Штрихпунктирной.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2.Штриховой.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3.Сплошной.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Чем выявляются дефекты формы шва и его размеры?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1.Ренгенографическим методом.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2.Металлографическими исследованиями макроструктуры.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3.Измерительными инструментами и специальными шаблонами.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Укажите основные причины образования прожога.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1.Завышен сварочные ток относительно толщины свариваемого металла.</w:t>
            </w:r>
            <w:proofErr w:type="gramEnd"/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2.Низкая квалификация сварщика.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3.Большая сварочная ванна,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следовательно, и ее масса.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Какие требования предъявляются к качеству исправленного участка шва?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1.Те же, что и к основному шву.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2.Дополнительные требования, предусмотренные нормативно-технической документацией.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3.Специальные требования, предусмотренные нормативно-технической документацией.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основные внутренние дефекты сварных соединений при дуговой сварке.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1.Трещины,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непровары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, поры, шлаковые включения.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2.Подрезы, прожоги, наплывы, свищи,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несплавления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3.Незаваренные кратер, </w:t>
            </w:r>
            <w:proofErr w:type="spell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несплавления</w:t>
            </w:r>
            <w:proofErr w:type="spell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, нарушение формы шва.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Какая из углеродистых сталей, охлаждающихся с одинаковой скоростью, имеет более высокую пластичность?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1.Сталь с 0,2% углерода.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2.Сталь с 0,4% углерода.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3.Сталь с 0,6% углерода.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Что является сырьем для получения ацетилена?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1.Кокс.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2.Карбид кальция.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3.Плавиковый шпат.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управлением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глубиной провара свариваемых поверхностей необходимо: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1.Наклонить электрод на подходящий угол.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2.Сварку шва вести с правого края заготовки.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3.Сварку шва вести с очень низкой скоростью.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Вентиль ацетиленового баллона изготовляют: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1.Из стали.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2.Из латуни.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3.Из меди.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Какой буквой русского алфавита обозначают 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алюминий</w:t>
            </w:r>
            <w:proofErr w:type="gramEnd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медь в марке стали?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1.Алюминий – «А», медь – «М».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2.Алюминий – «Ю», медь – «Д».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3.Алюминий – «В», медь – «К».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Укажите максимальное напряжение, к которому должно подключаться сварочное оборудование?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1.220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2.380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3.660</w:t>
            </w:r>
            <w:proofErr w:type="gramStart"/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938" w:rsidRPr="00314938" w:rsidTr="00314938">
        <w:tc>
          <w:tcPr>
            <w:tcW w:w="709" w:type="dxa"/>
          </w:tcPr>
          <w:p w:rsidR="00314938" w:rsidRPr="00314938" w:rsidRDefault="00314938" w:rsidP="003149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4938" w:rsidRPr="00314938" w:rsidRDefault="00314938" w:rsidP="00314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Укажите название узла преобразователя, на котором образуется постоянный ток.</w:t>
            </w:r>
          </w:p>
        </w:tc>
        <w:tc>
          <w:tcPr>
            <w:tcW w:w="5103" w:type="dxa"/>
          </w:tcPr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1.Трансформатор.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2.Выпрямитель.</w:t>
            </w:r>
          </w:p>
          <w:p w:rsidR="00314938" w:rsidRPr="00314938" w:rsidRDefault="00314938" w:rsidP="00314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938">
              <w:rPr>
                <w:rFonts w:ascii="Times New Roman" w:eastAsia="Calibri" w:hAnsi="Times New Roman" w:cs="Times New Roman"/>
                <w:sz w:val="20"/>
                <w:szCs w:val="20"/>
              </w:rPr>
              <w:t>3.Коллектор.</w:t>
            </w:r>
          </w:p>
        </w:tc>
        <w:tc>
          <w:tcPr>
            <w:tcW w:w="993" w:type="dxa"/>
          </w:tcPr>
          <w:p w:rsidR="00314938" w:rsidRPr="00314938" w:rsidRDefault="00314938" w:rsidP="003149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4938" w:rsidRPr="00314938" w:rsidRDefault="00314938" w:rsidP="0031493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4938" w:rsidRPr="00314938" w:rsidRDefault="00314938" w:rsidP="00314938">
      <w:pPr>
        <w:rPr>
          <w:rFonts w:ascii="Calibri" w:eastAsia="Calibri" w:hAnsi="Calibri" w:cs="Times New Roman"/>
        </w:rPr>
      </w:pPr>
    </w:p>
    <w:p w:rsidR="004A1379" w:rsidRDefault="004A1379"/>
    <w:sectPr w:rsidR="004A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6EB"/>
    <w:multiLevelType w:val="hybridMultilevel"/>
    <w:tmpl w:val="5448C56A"/>
    <w:lvl w:ilvl="0" w:tplc="3F56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8"/>
    <w:rsid w:val="00314938"/>
    <w:rsid w:val="004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2020-04-13T06:37:00Z</dcterms:created>
  <dcterms:modified xsi:type="dcterms:W3CDTF">2020-04-13T06:40:00Z</dcterms:modified>
</cp:coreProperties>
</file>