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CF" w:rsidRPr="007745CF" w:rsidRDefault="007745CF" w:rsidP="00774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b/>
          <w:sz w:val="28"/>
          <w:szCs w:val="28"/>
        </w:rPr>
        <w:t>ГРУППА 1.4  Социальное ориентирование</w:t>
      </w:r>
      <w:bookmarkStart w:id="0" w:name="_GoBack"/>
      <w:bookmarkEnd w:id="0"/>
    </w:p>
    <w:p w:rsidR="007745CF" w:rsidRPr="00641AA8" w:rsidRDefault="007745CF" w:rsidP="007745C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1AA8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Pr="00641AA8">
        <w:rPr>
          <w:rFonts w:ascii="Times New Roman" w:hAnsi="Times New Roman" w:cs="Times New Roman"/>
          <w:b/>
          <w:i/>
          <w:sz w:val="28"/>
          <w:szCs w:val="28"/>
        </w:rPr>
        <w:t>Понятие о здоровой пище. Сроки годности продуктов.</w:t>
      </w:r>
    </w:p>
    <w:p w:rsidR="007745CF" w:rsidRPr="00641AA8" w:rsidRDefault="007745CF" w:rsidP="007745CF">
      <w:pPr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>Питание -  это совокупность процессов, связанных с потреблением пищевых веществ и их усвоением в организме, благодаря чему обеспечивается нормальное функционирование организма и поддержание здоровья.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Питание обеспечивает энергетические потребности, а также компоненты для важнейших структурных элементов организма. В совокупности с разумной физической нагрузкой и необходимой гигиеной всё это представляет собой главные факторы, способствующие хорошему здоровью. 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Здоровое питание – это питание, обеспечивающее рост, нормальное развитие и жизнедеятельность человека, способность укреплению его здоровья и профилактике заболеваемости. 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 Овощи – наиболее важная часть здорового питания. В свежем виде они по максимуму обогащают организм полезными элементами. Это кладезь клетчатки, минералов и живых витаминов при умеренном количестве сахара. Самое большое количество питательных веществ находится в овощах зелёного и оранжевого цвета. Не забывайте употреблять в пищу зелень и листовые овощи. Их клетчатка не переваривается, но создаёт здоровую флору и стимулирует кишечную моторику. Ешьте как можно больше овощей в сыром виде, но можно запечённые и тушёные. Фрукты лучше всего употреблять спустя час после основного приёма пищи либо за полчаса до него. Так вы обезопасите себя от брожения и повышенного газообразования в желудке.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  За 20 – 30 минут до приёма пищи врачи рекомендуют выпить 150 мл </w:t>
      </w:r>
      <w:proofErr w:type="spellStart"/>
      <w:r w:rsidRPr="00641AA8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641AA8">
        <w:rPr>
          <w:rFonts w:ascii="Times New Roman" w:hAnsi="Times New Roman" w:cs="Times New Roman"/>
          <w:sz w:val="28"/>
          <w:szCs w:val="28"/>
        </w:rPr>
        <w:t xml:space="preserve"> – столовой минеральной воды без газа для повышения эффективности пищеварительного процесса. Что касается напитков, употребляемых ежедневно, отдавайте предпочтения натуральным: воде, сокам, компотам, чаю. От сладкой газировки лучше отказаться – она не приносит пользы организму и дополнительно раздражает слизистую желудка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Употреблять «сухую» пищу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( бутерброды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, пирожки, снеки, </w:t>
      </w:r>
      <w:proofErr w:type="spellStart"/>
      <w:r w:rsidRPr="00641AA8">
        <w:rPr>
          <w:rFonts w:ascii="Times New Roman" w:hAnsi="Times New Roman" w:cs="Times New Roman"/>
          <w:sz w:val="28"/>
          <w:szCs w:val="28"/>
        </w:rPr>
        <w:t>бургеры</w:t>
      </w:r>
      <w:proofErr w:type="spellEnd"/>
      <w:r w:rsidRPr="00641AA8">
        <w:rPr>
          <w:rFonts w:ascii="Times New Roman" w:hAnsi="Times New Roman" w:cs="Times New Roman"/>
          <w:sz w:val="28"/>
          <w:szCs w:val="28"/>
        </w:rPr>
        <w:t xml:space="preserve"> и т.д.), не запивая её вовсе или запивая малым количеством воды. Если питаться так регулярно, велик риск развития таких патологий, как повышенная кислотность желудка, гастрит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и  язва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>. Ещё одно следствие неправильного питания – замедление метаболизма – угрожает набором веса и последующим ожирением. Когда мы едим всухомятку вырабатывается недостаточное количество желудочного сока, повреждаются стенки желудка, что приводит к развитию заболеваний.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  Современная модель здорового питания имеет вид пирамиды. Продукты в ней располагаются по мере убывания их потребности для организма. </w:t>
      </w:r>
    </w:p>
    <w:p w:rsidR="007745CF" w:rsidRPr="00641AA8" w:rsidRDefault="007745CF" w:rsidP="00774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lastRenderedPageBreak/>
        <w:t>1 группа: мука, картофель, хлеб ржаной, хлеб пшеничный, макаронные изделия, крупы, бобовые.</w:t>
      </w:r>
    </w:p>
    <w:p w:rsidR="007745CF" w:rsidRPr="00641AA8" w:rsidRDefault="007745CF" w:rsidP="00774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>2 группа: овощи свежие, зелень, фрукты свежие, фрукты сухие, соки.</w:t>
      </w:r>
    </w:p>
    <w:p w:rsidR="007745CF" w:rsidRPr="00641AA8" w:rsidRDefault="007745CF" w:rsidP="00774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3. Группа: мясо, птица, рыба филе, яйцо, молоко, творог, сыр, сметана,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кисломолочный  напиток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>.</w:t>
      </w:r>
    </w:p>
    <w:p w:rsidR="007745CF" w:rsidRPr="00641AA8" w:rsidRDefault="007745CF" w:rsidP="00774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 4. Группа: масло сливочное, масло растительное, сахар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( варенье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>, мёд), кондитерские изделия.</w:t>
      </w:r>
    </w:p>
    <w:p w:rsidR="007745CF" w:rsidRPr="00641AA8" w:rsidRDefault="007745CF" w:rsidP="0077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CF" w:rsidRPr="00641AA8" w:rsidRDefault="007745CF" w:rsidP="00774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>Дайте ответы на вопросы:</w:t>
      </w:r>
    </w:p>
    <w:p w:rsidR="007745CF" w:rsidRPr="00641AA8" w:rsidRDefault="007745CF" w:rsidP="007745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понятие  «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>питание», «здоровое питание».</w:t>
      </w:r>
    </w:p>
    <w:p w:rsidR="007745CF" w:rsidRPr="00641AA8" w:rsidRDefault="007745CF" w:rsidP="007745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>Значение овощей и фруктов в питании.</w:t>
      </w:r>
    </w:p>
    <w:p w:rsidR="007745CF" w:rsidRPr="00641AA8" w:rsidRDefault="007745CF" w:rsidP="007745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Какие напитки вредны для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здоровья?.</w:t>
      </w:r>
      <w:proofErr w:type="gramEnd"/>
    </w:p>
    <w:p w:rsidR="007745CF" w:rsidRPr="00641AA8" w:rsidRDefault="007745CF" w:rsidP="007745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Пирамида питания.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Значение .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  Сроки годности продуктов. 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годности  -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это период, по истечении которого товар считается непригодным для использования по назначению. Непригодным здесь надо понимать товар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во первых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>, утратившим свои потребительские свойства, во вторых предоставил опасность для жизни, здоровья, имущества потребителя и окружающей среды.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Срок реализации – дата, до которой пищевой продукт может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предлагаться  потребителю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для использования по назначению и до которой он не теряет своих потребительских характеристик. Срок реализации устанавливают на пищевые продукты с учётом некоторого разумного периода хранения продуктов в домашних условиях.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 xml:space="preserve">Умение правильно покупать продукты питания может оказаться бесполезным без умения их хранить. Порою, покупая качественный продукт, покупатель обнаруживает вскоре его испорченным. Поэтому правильное хранение поможет обезопасить не только здоровье, но и кошелёк. Выбирая упакованные продукты питания, необходимо обязательно изучить надписи и маркировки. Для хранения в первую очередь важно знать дату изготовления, срок годности и условия хранения. Не пренебрегайте этой информацией.  При покупке всегда проверяйте условия хранения, особенно это касается таких 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мест ,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как рынки и базары. 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t>Не забывайте, что сроки годности продуктов питания, гарантированные их производителем, будут действительны при соблюдении всех условий хранения и сохранности упаковки. Всегда нужно учитывать условия хранения в магазине и во время транспортировки. Если, например, на витрину попадают солнечные лучи либо если вы попали в пробку летом, то не ждите, что продукт сохранится именно столько, сколько указано на его упаковке.</w:t>
      </w:r>
    </w:p>
    <w:p w:rsidR="007745CF" w:rsidRPr="00641AA8" w:rsidRDefault="007745CF" w:rsidP="007745CF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8">
        <w:rPr>
          <w:rFonts w:ascii="Times New Roman" w:hAnsi="Times New Roman" w:cs="Times New Roman"/>
          <w:sz w:val="28"/>
          <w:szCs w:val="28"/>
        </w:rPr>
        <w:lastRenderedPageBreak/>
        <w:t>Дайте ответ на вопрос :</w:t>
      </w:r>
      <w:proofErr w:type="gramStart"/>
      <w:r w:rsidRPr="00641AA8">
        <w:rPr>
          <w:rFonts w:ascii="Times New Roman" w:hAnsi="Times New Roman" w:cs="Times New Roman"/>
          <w:sz w:val="28"/>
          <w:szCs w:val="28"/>
        </w:rPr>
        <w:t>1  Дайте</w:t>
      </w:r>
      <w:proofErr w:type="gramEnd"/>
      <w:r w:rsidRPr="00641AA8">
        <w:rPr>
          <w:rFonts w:ascii="Times New Roman" w:hAnsi="Times New Roman" w:cs="Times New Roman"/>
          <w:sz w:val="28"/>
          <w:szCs w:val="28"/>
        </w:rPr>
        <w:t xml:space="preserve"> понятие « срок годности»; 2 Как правильно выбрать продукты питания.  </w:t>
      </w:r>
    </w:p>
    <w:p w:rsidR="00CB67DE" w:rsidRDefault="00CB67DE"/>
    <w:sectPr w:rsidR="00CB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5BA"/>
    <w:multiLevelType w:val="hybridMultilevel"/>
    <w:tmpl w:val="5FA0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3FE6"/>
    <w:multiLevelType w:val="hybridMultilevel"/>
    <w:tmpl w:val="721C2B52"/>
    <w:lvl w:ilvl="0" w:tplc="0B62F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CF"/>
    <w:rsid w:val="007745CF"/>
    <w:rsid w:val="00C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A361"/>
  <w15:chartTrackingRefBased/>
  <w15:docId w15:val="{658B05FE-D321-49B0-885A-3A4D0DE0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37544</dc:creator>
  <cp:keywords/>
  <dc:description/>
  <cp:lastModifiedBy>37544</cp:lastModifiedBy>
  <cp:revision>1</cp:revision>
  <dcterms:created xsi:type="dcterms:W3CDTF">2020-04-15T06:45:00Z</dcterms:created>
  <dcterms:modified xsi:type="dcterms:W3CDTF">2020-04-15T06:47:00Z</dcterms:modified>
</cp:coreProperties>
</file>